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80E0F" w14:textId="77777777" w:rsidR="0027484B" w:rsidRPr="00427C73" w:rsidRDefault="0027484B" w:rsidP="0027484B">
      <w:pPr>
        <w:spacing w:after="100"/>
        <w:jc w:val="both"/>
        <w:rPr>
          <w:rFonts w:ascii="Arial" w:hAnsi="Arial" w:cs="Arial"/>
          <w:b/>
          <w:bCs/>
          <w:sz w:val="24"/>
          <w:szCs w:val="24"/>
        </w:rPr>
      </w:pPr>
      <w:r w:rsidRPr="00427C73">
        <w:rPr>
          <w:rFonts w:ascii="Arial" w:hAnsi="Arial" w:cs="Arial"/>
          <w:b/>
          <w:bCs/>
          <w:sz w:val="24"/>
          <w:szCs w:val="24"/>
        </w:rPr>
        <w:t>Religiosity, Halal Certification, and TikTok Influencers on Halal Cosmetic Purchase Intention: The Mediating Role of Attitude</w:t>
      </w:r>
    </w:p>
    <w:p w14:paraId="438B2D7C" w14:textId="6DFE3474" w:rsidR="00E26440" w:rsidRPr="0027484B" w:rsidRDefault="0027484B" w:rsidP="00AB3611">
      <w:pPr>
        <w:spacing w:after="0" w:line="240" w:lineRule="auto"/>
        <w:contextualSpacing/>
        <w:rPr>
          <w:rFonts w:ascii="Arial" w:hAnsi="Arial" w:cs="Arial"/>
          <w:sz w:val="18"/>
          <w:szCs w:val="18"/>
          <w:vertAlign w:val="superscript"/>
        </w:rPr>
      </w:pPr>
      <w:r w:rsidRPr="00427C73">
        <w:rPr>
          <w:rFonts w:ascii="Arial" w:hAnsi="Arial" w:cs="Arial"/>
          <w:sz w:val="18"/>
          <w:szCs w:val="18"/>
        </w:rPr>
        <w:t>Ema Utami</w:t>
      </w:r>
      <w:r>
        <w:rPr>
          <w:rFonts w:ascii="Arial" w:hAnsi="Arial" w:cs="Arial"/>
          <w:sz w:val="18"/>
          <w:szCs w:val="18"/>
          <w:vertAlign w:val="superscript"/>
        </w:rPr>
        <w:t>1</w:t>
      </w:r>
      <w:r w:rsidRPr="00427C73">
        <w:rPr>
          <w:rFonts w:ascii="Arial" w:hAnsi="Arial" w:cs="Arial"/>
          <w:sz w:val="18"/>
          <w:szCs w:val="18"/>
        </w:rPr>
        <w:t>, Jen</w:t>
      </w:r>
      <w:r w:rsidR="00405A6C">
        <w:rPr>
          <w:rFonts w:ascii="Arial" w:hAnsi="Arial" w:cs="Arial"/>
          <w:sz w:val="18"/>
          <w:szCs w:val="18"/>
        </w:rPr>
        <w:t>i</w:t>
      </w:r>
      <w:r w:rsidRPr="00427C73">
        <w:rPr>
          <w:rFonts w:ascii="Arial" w:hAnsi="Arial" w:cs="Arial"/>
          <w:sz w:val="18"/>
          <w:szCs w:val="18"/>
        </w:rPr>
        <w:t xml:space="preserve"> Susyanti</w:t>
      </w:r>
      <w:r>
        <w:rPr>
          <w:rFonts w:ascii="Arial" w:hAnsi="Arial" w:cs="Arial"/>
          <w:sz w:val="18"/>
          <w:szCs w:val="18"/>
          <w:vertAlign w:val="superscript"/>
        </w:rPr>
        <w:t>2</w:t>
      </w:r>
      <w:r w:rsidRPr="00427C73">
        <w:rPr>
          <w:rFonts w:ascii="Arial" w:hAnsi="Arial" w:cs="Arial"/>
          <w:sz w:val="18"/>
          <w:szCs w:val="18"/>
        </w:rPr>
        <w:t>, Eka Farida</w:t>
      </w:r>
      <w:r>
        <w:rPr>
          <w:rFonts w:ascii="Arial" w:hAnsi="Arial" w:cs="Arial"/>
          <w:sz w:val="18"/>
          <w:szCs w:val="18"/>
          <w:vertAlign w:val="superscript"/>
        </w:rPr>
        <w:t>3</w:t>
      </w:r>
    </w:p>
    <w:p w14:paraId="1A1271F0" w14:textId="456EF0BA" w:rsidR="0027484B" w:rsidRDefault="0027484B" w:rsidP="00AB3611">
      <w:pPr>
        <w:spacing w:after="0" w:line="240" w:lineRule="auto"/>
        <w:contextualSpacing/>
        <w:rPr>
          <w:rFonts w:ascii="Arial" w:hAnsi="Arial" w:cs="Arial"/>
          <w:sz w:val="18"/>
          <w:szCs w:val="18"/>
          <w:lang w:val="id-ID"/>
        </w:rPr>
      </w:pPr>
    </w:p>
    <w:p w14:paraId="4D5CC111" w14:textId="7F4C36F4" w:rsidR="00E26440" w:rsidRDefault="0027484B" w:rsidP="00AB3611">
      <w:pPr>
        <w:spacing w:after="0" w:line="240" w:lineRule="auto"/>
        <w:rPr>
          <w:rFonts w:ascii="Arial" w:hAnsi="Arial" w:cs="Arial"/>
          <w:sz w:val="16"/>
          <w:szCs w:val="16"/>
        </w:rPr>
      </w:pPr>
      <w:r w:rsidRPr="00427C73">
        <w:rPr>
          <w:rFonts w:ascii="Arial" w:hAnsi="Arial" w:cs="Arial"/>
          <w:sz w:val="16"/>
          <w:szCs w:val="16"/>
        </w:rPr>
        <w:t>Master of Management Program, Postgraduate Program, Universitas Islam Malang, Indonesia</w:t>
      </w:r>
      <w:r w:rsidR="00E26440" w:rsidRPr="00E72950">
        <w:rPr>
          <w:rFonts w:ascii="Arial" w:hAnsi="Arial" w:cs="Arial"/>
          <w:sz w:val="16"/>
          <w:szCs w:val="16"/>
          <w:vertAlign w:val="superscript"/>
        </w:rPr>
        <w:t>1</w:t>
      </w:r>
      <w:r w:rsidR="00AB3611">
        <w:rPr>
          <w:rFonts w:ascii="Arial" w:hAnsi="Arial" w:cs="Arial"/>
          <w:sz w:val="16"/>
          <w:szCs w:val="16"/>
          <w:vertAlign w:val="superscript"/>
        </w:rPr>
        <w:t>,2</w:t>
      </w:r>
      <w:r>
        <w:rPr>
          <w:rFonts w:ascii="Arial" w:hAnsi="Arial" w:cs="Arial"/>
          <w:sz w:val="16"/>
          <w:szCs w:val="16"/>
          <w:vertAlign w:val="superscript"/>
        </w:rPr>
        <w:t>,3</w:t>
      </w:r>
    </w:p>
    <w:p w14:paraId="0D1EF8BC" w14:textId="77777777" w:rsidR="00E26440" w:rsidRPr="000468B3" w:rsidRDefault="00E26440" w:rsidP="00AB3611">
      <w:pPr>
        <w:spacing w:after="0" w:line="240" w:lineRule="auto"/>
        <w:rPr>
          <w:rFonts w:ascii="Arial" w:hAnsi="Arial" w:cs="Arial"/>
          <w:sz w:val="16"/>
          <w:szCs w:val="16"/>
          <w:lang w:val="en"/>
        </w:rPr>
      </w:pPr>
    </w:p>
    <w:p w14:paraId="78390542" w14:textId="5270CC9E" w:rsidR="00E26440" w:rsidRPr="00403DF2" w:rsidRDefault="00E26440" w:rsidP="00AB3611">
      <w:pPr>
        <w:spacing w:after="0" w:line="240" w:lineRule="auto"/>
        <w:contextualSpacing/>
        <w:rPr>
          <w:rFonts w:ascii="Arial" w:eastAsia="SimSun" w:hAnsi="Arial" w:cs="Arial"/>
          <w:sz w:val="16"/>
          <w:szCs w:val="16"/>
        </w:rPr>
      </w:pPr>
      <w:r w:rsidRPr="00111E8D">
        <w:rPr>
          <w:rFonts w:ascii="Arial" w:hAnsi="Arial" w:cs="Arial"/>
          <w:sz w:val="16"/>
          <w:szCs w:val="16"/>
        </w:rPr>
        <w:t>Corresponding Author:</w:t>
      </w:r>
      <w:r w:rsidR="00AB3611">
        <w:rPr>
          <w:rFonts w:ascii="Arial" w:hAnsi="Arial" w:cs="Arial"/>
          <w:sz w:val="16"/>
          <w:szCs w:val="16"/>
        </w:rPr>
        <w:t xml:space="preserve"> </w:t>
      </w:r>
      <w:r w:rsidR="0027484B" w:rsidRPr="0027484B">
        <w:rPr>
          <w:rFonts w:ascii="Arial" w:hAnsi="Arial" w:cs="Arial"/>
          <w:sz w:val="16"/>
          <w:szCs w:val="16"/>
        </w:rPr>
        <w:t>Ema Utami</w:t>
      </w:r>
      <w:r w:rsidR="0027484B">
        <w:rPr>
          <w:rFonts w:ascii="Arial" w:hAnsi="Arial" w:cs="Arial"/>
          <w:sz w:val="18"/>
          <w:szCs w:val="18"/>
        </w:rPr>
        <w:t xml:space="preserve"> </w:t>
      </w:r>
      <w:r w:rsidR="00AB3611">
        <w:rPr>
          <w:rFonts w:ascii="Arial" w:hAnsi="Arial" w:cs="Arial"/>
          <w:sz w:val="16"/>
          <w:szCs w:val="16"/>
        </w:rPr>
        <w:t>(</w:t>
      </w:r>
      <w:hyperlink r:id="rId8" w:history="1">
        <w:r w:rsidR="00DD544B" w:rsidRPr="000D0BE4">
          <w:rPr>
            <w:rStyle w:val="Hyperlink"/>
            <w:rFonts w:ascii="Arial" w:hAnsi="Arial" w:cs="Arial"/>
            <w:sz w:val="16"/>
            <w:szCs w:val="16"/>
          </w:rPr>
          <w:t>emautami5@gmail.com</w:t>
        </w:r>
      </w:hyperlink>
      <w:r w:rsidR="00AB3611">
        <w:rPr>
          <w:rFonts w:ascii="Arial" w:hAnsi="Arial" w:cs="Arial"/>
          <w:sz w:val="16"/>
          <w:szCs w:val="16"/>
        </w:rPr>
        <w:t>)</w:t>
      </w:r>
    </w:p>
    <w:p w14:paraId="121D5CC6" w14:textId="0AF7DE88" w:rsidR="00276AC9" w:rsidRPr="00E72950" w:rsidRDefault="00276AC9" w:rsidP="00AB3611">
      <w:pPr>
        <w:spacing w:after="0" w:line="240" w:lineRule="auto"/>
        <w:rPr>
          <w:rFonts w:ascii="Arial" w:hAnsi="Arial" w:cs="Arial"/>
          <w:sz w:val="16"/>
          <w:szCs w:val="16"/>
          <w:lang w:val="id-ID"/>
        </w:rPr>
      </w:pPr>
    </w:p>
    <w:p w14:paraId="0B7CC9E9" w14:textId="77777777" w:rsidR="00276AC9" w:rsidRPr="00E61EAC" w:rsidRDefault="00276AC9" w:rsidP="00AB3611">
      <w:pPr>
        <w:spacing w:after="0" w:line="240" w:lineRule="auto"/>
        <w:contextualSpacing/>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419"/>
        <w:gridCol w:w="560"/>
        <w:gridCol w:w="5553"/>
      </w:tblGrid>
      <w:tr w:rsidR="00276AC9" w:rsidRPr="00726B6F" w14:paraId="137C633A" w14:textId="77777777" w:rsidTr="002718B9">
        <w:trPr>
          <w:trHeight w:val="272"/>
        </w:trPr>
        <w:tc>
          <w:tcPr>
            <w:tcW w:w="1825" w:type="dxa"/>
            <w:gridSpan w:val="2"/>
            <w:tcBorders>
              <w:top w:val="nil"/>
              <w:left w:val="nil"/>
              <w:bottom w:val="single" w:sz="4" w:space="0" w:color="auto"/>
              <w:right w:val="nil"/>
            </w:tcBorders>
          </w:tcPr>
          <w:p w14:paraId="4D5AA90A" w14:textId="77777777" w:rsidR="00276AC9" w:rsidRPr="00971787" w:rsidRDefault="00276AC9" w:rsidP="00AB3611">
            <w:pPr>
              <w:spacing w:after="0" w:line="240" w:lineRule="auto"/>
              <w:contextualSpacing/>
              <w:rPr>
                <w:rFonts w:ascii="Times New Roman" w:hAnsi="Times New Roman"/>
                <w:i/>
                <w:sz w:val="18"/>
                <w:szCs w:val="18"/>
              </w:rPr>
            </w:pPr>
            <w:r w:rsidRPr="00A3762F">
              <w:rPr>
                <w:rFonts w:ascii="Times New Roman" w:hAnsi="Times New Roman"/>
                <w:sz w:val="18"/>
                <w:szCs w:val="18"/>
              </w:rPr>
              <w:t>ARTICLE</w:t>
            </w:r>
            <w:r>
              <w:rPr>
                <w:rFonts w:ascii="Times New Roman" w:hAnsi="Times New Roman"/>
                <w:sz w:val="18"/>
                <w:szCs w:val="18"/>
              </w:rPr>
              <w:t xml:space="preserve"> </w:t>
            </w:r>
            <w:r w:rsidRPr="00A3762F">
              <w:rPr>
                <w:rFonts w:ascii="Times New Roman" w:hAnsi="Times New Roman"/>
                <w:sz w:val="18"/>
                <w:szCs w:val="18"/>
              </w:rPr>
              <w:t>INFO</w:t>
            </w:r>
          </w:p>
        </w:tc>
        <w:tc>
          <w:tcPr>
            <w:tcW w:w="560" w:type="dxa"/>
            <w:tcBorders>
              <w:top w:val="nil"/>
              <w:left w:val="nil"/>
              <w:bottom w:val="nil"/>
              <w:right w:val="nil"/>
            </w:tcBorders>
          </w:tcPr>
          <w:p w14:paraId="2A13C3B8" w14:textId="77777777" w:rsidR="00276AC9" w:rsidRPr="00726B6F" w:rsidRDefault="00276AC9" w:rsidP="00AB3611">
            <w:pPr>
              <w:spacing w:after="0" w:line="240" w:lineRule="auto"/>
              <w:contextualSpacing/>
              <w:rPr>
                <w:rFonts w:ascii="Times New Roman" w:hAnsi="Times New Roman"/>
                <w:b/>
              </w:rPr>
            </w:pPr>
          </w:p>
        </w:tc>
        <w:tc>
          <w:tcPr>
            <w:tcW w:w="5553" w:type="dxa"/>
            <w:tcBorders>
              <w:top w:val="nil"/>
              <w:left w:val="nil"/>
              <w:bottom w:val="single" w:sz="4" w:space="0" w:color="auto"/>
              <w:right w:val="nil"/>
            </w:tcBorders>
          </w:tcPr>
          <w:p w14:paraId="53483093" w14:textId="77777777" w:rsidR="00276AC9" w:rsidRPr="00022002" w:rsidRDefault="00276AC9" w:rsidP="00AB3611">
            <w:pPr>
              <w:spacing w:after="0" w:line="240" w:lineRule="auto"/>
              <w:contextualSpacing/>
              <w:jc w:val="both"/>
              <w:rPr>
                <w:rFonts w:ascii="Times New Roman" w:hAnsi="Times New Roman"/>
                <w:sz w:val="18"/>
                <w:szCs w:val="18"/>
              </w:rPr>
            </w:pPr>
            <w:r w:rsidRPr="009E3B6A">
              <w:rPr>
                <w:rFonts w:ascii="Times New Roman" w:hAnsi="Times New Roman"/>
                <w:sz w:val="18"/>
                <w:szCs w:val="18"/>
                <w:lang w:val="id-ID"/>
              </w:rPr>
              <w:t>ABSTRACT</w:t>
            </w:r>
          </w:p>
        </w:tc>
      </w:tr>
      <w:tr w:rsidR="00276AC9" w:rsidRPr="00312FC3" w14:paraId="5A48820C" w14:textId="77777777" w:rsidTr="00AB3611">
        <w:trPr>
          <w:trHeight w:val="214"/>
        </w:trPr>
        <w:tc>
          <w:tcPr>
            <w:tcW w:w="1825" w:type="dxa"/>
            <w:gridSpan w:val="2"/>
            <w:tcBorders>
              <w:top w:val="single" w:sz="4" w:space="0" w:color="auto"/>
              <w:left w:val="nil"/>
              <w:bottom w:val="nil"/>
              <w:right w:val="nil"/>
            </w:tcBorders>
          </w:tcPr>
          <w:p w14:paraId="25F76A29" w14:textId="77777777" w:rsidR="00276AC9" w:rsidRPr="00971787" w:rsidRDefault="00276AC9" w:rsidP="00AB3611">
            <w:pPr>
              <w:spacing w:after="0" w:line="240" w:lineRule="auto"/>
              <w:contextualSpacing/>
              <w:rPr>
                <w:rFonts w:ascii="Times New Roman" w:hAnsi="Times New Roman"/>
                <w:i/>
                <w:sz w:val="18"/>
                <w:szCs w:val="18"/>
              </w:rPr>
            </w:pPr>
          </w:p>
        </w:tc>
        <w:tc>
          <w:tcPr>
            <w:tcW w:w="560" w:type="dxa"/>
            <w:vMerge w:val="restart"/>
            <w:tcBorders>
              <w:top w:val="nil"/>
              <w:left w:val="nil"/>
              <w:bottom w:val="nil"/>
              <w:right w:val="nil"/>
            </w:tcBorders>
          </w:tcPr>
          <w:p w14:paraId="1FB06251" w14:textId="77777777" w:rsidR="00276AC9" w:rsidRPr="00726B6F" w:rsidRDefault="00276AC9" w:rsidP="00AB3611">
            <w:pPr>
              <w:spacing w:after="0" w:line="240" w:lineRule="auto"/>
              <w:contextualSpacing/>
              <w:rPr>
                <w:rFonts w:ascii="Times New Roman" w:hAnsi="Times New Roman"/>
                <w:b/>
              </w:rPr>
            </w:pPr>
          </w:p>
          <w:p w14:paraId="4CB87279" w14:textId="77777777" w:rsidR="00276AC9" w:rsidRPr="00726B6F" w:rsidRDefault="00276AC9" w:rsidP="00AB3611">
            <w:pPr>
              <w:spacing w:after="0" w:line="240" w:lineRule="auto"/>
              <w:contextualSpacing/>
              <w:rPr>
                <w:rFonts w:ascii="Times New Roman" w:hAnsi="Times New Roman"/>
                <w:b/>
              </w:rPr>
            </w:pPr>
          </w:p>
        </w:tc>
        <w:tc>
          <w:tcPr>
            <w:tcW w:w="5553" w:type="dxa"/>
            <w:vMerge w:val="restart"/>
            <w:tcBorders>
              <w:top w:val="single" w:sz="4" w:space="0" w:color="auto"/>
              <w:left w:val="nil"/>
              <w:bottom w:val="nil"/>
              <w:right w:val="nil"/>
            </w:tcBorders>
          </w:tcPr>
          <w:p w14:paraId="502E8BE4" w14:textId="0E37E4E6" w:rsidR="00406DFC" w:rsidRDefault="0027484B" w:rsidP="00AB3611">
            <w:pPr>
              <w:spacing w:after="0" w:line="240" w:lineRule="auto"/>
              <w:contextualSpacing/>
              <w:jc w:val="both"/>
              <w:rPr>
                <w:rFonts w:ascii="Times New Roman" w:hAnsi="Times New Roman"/>
                <w:color w:val="000000"/>
                <w:sz w:val="20"/>
                <w:szCs w:val="20"/>
              </w:rPr>
            </w:pPr>
            <w:r w:rsidRPr="00427C73">
              <w:rPr>
                <w:rFonts w:ascii="Times New Roman" w:hAnsi="Times New Roman"/>
                <w:sz w:val="20"/>
                <w:szCs w:val="20"/>
              </w:rPr>
              <w:t>This study examines how religiosity, halal certification, and TikTok influencer evaluation affect halal cosmetic purchase intention through attitude among Muslim Generation Z and millennial TikTok users in Indonesia. A quantitative explanatory cross-sectional survey was conducted with 150 purposively selected respondents, and the data were analyzed using PLS-SEM. The measurement model met convergent-validity and reliability criteria. The structural model explained 47.4% of the variance in attitude and 57.2% of the variance in purchase intention. Religiosity (β = 0.501, p &lt; 0.001), halal certification (β = 0.355, p &lt; 0.001), and TikTok influencer evaluation (β = 0.404, p &lt; 0.001) positively affected attitude. Religiosity (β = 0.498, p &lt; 0.001) and halal certification (β = 0.358, p &lt; 0.001) positively affected purchase intention, whereas the direct TikTok influencer effect was not significant (β = 0.058, p = 0.384). Attitude positively affected purchase intention (β = 0.220, p = 0.004) and partially mediated religiosity and halal certification. For TikTok influencers, the direct path was nonsignificant but the indirect path through attitude was significant (β = 0.089, p = 0.010), which is described as indirect-only mediation rather than indirect-only mediation. The novelty lies in showing, within one integrative TPB-based model, that internal religious values and institutional halal assurance can operate directly and indirectly, whereas TikTok influencer communication is translated into purchase intention primarily through attitude. These findings clarify the psychological mechanism of influencer marketing in halal cosmetics and provide implications for credible, informative, and halal-consistent digital marketing</w:t>
            </w:r>
            <w:r w:rsidR="00AB3611" w:rsidRPr="00B95C75">
              <w:rPr>
                <w:rFonts w:ascii="Times New Roman" w:hAnsi="Times New Roman"/>
                <w:color w:val="000000"/>
                <w:sz w:val="20"/>
                <w:szCs w:val="20"/>
              </w:rPr>
              <w:t xml:space="preserve">. </w:t>
            </w:r>
          </w:p>
          <w:p w14:paraId="1DBEBDD2" w14:textId="77777777" w:rsidR="00AB3611" w:rsidRPr="00406DFC" w:rsidRDefault="00AB3611" w:rsidP="00AB3611">
            <w:pPr>
              <w:spacing w:after="0" w:line="240" w:lineRule="auto"/>
              <w:contextualSpacing/>
              <w:jc w:val="both"/>
              <w:rPr>
                <w:rFonts w:ascii="Times New Roman" w:hAnsi="Times New Roman"/>
                <w:sz w:val="20"/>
                <w:szCs w:val="20"/>
                <w:lang w:val="en-ID"/>
              </w:rPr>
            </w:pPr>
          </w:p>
          <w:p w14:paraId="2B6B9BE6" w14:textId="09EF450C" w:rsidR="000C2FEB" w:rsidRPr="009E7591" w:rsidRDefault="00276AC9" w:rsidP="00AB3611">
            <w:pPr>
              <w:spacing w:after="0" w:line="240" w:lineRule="auto"/>
              <w:contextualSpacing/>
              <w:jc w:val="both"/>
              <w:rPr>
                <w:rFonts w:ascii="Times New Roman" w:eastAsia="Times New Roman" w:hAnsi="Times New Roman"/>
                <w:bCs/>
                <w:iCs/>
                <w:sz w:val="20"/>
                <w:szCs w:val="20"/>
                <w:lang w:val="en"/>
              </w:rPr>
            </w:pPr>
            <w:r w:rsidRPr="00E72950">
              <w:rPr>
                <w:rFonts w:ascii="Times New Roman" w:hAnsi="Times New Roman"/>
                <w:sz w:val="20"/>
                <w:szCs w:val="20"/>
                <w:lang w:val="id-ID"/>
              </w:rPr>
              <w:t>Keywords</w:t>
            </w:r>
            <w:r w:rsidR="00D070C3">
              <w:rPr>
                <w:rFonts w:ascii="Times New Roman" w:hAnsi="Times New Roman"/>
                <w:sz w:val="20"/>
                <w:szCs w:val="20"/>
                <w:lang w:val="id-ID"/>
              </w:rPr>
              <w:t>:</w:t>
            </w:r>
            <w:r w:rsidR="00D070C3">
              <w:rPr>
                <w:rFonts w:ascii="Times New Roman" w:hAnsi="Times New Roman"/>
                <w:lang w:val="id-ID"/>
              </w:rPr>
              <w:t xml:space="preserve"> </w:t>
            </w:r>
            <w:r w:rsidR="0027484B" w:rsidRPr="00427C73">
              <w:rPr>
                <w:rFonts w:ascii="Times New Roman" w:hAnsi="Times New Roman"/>
                <w:sz w:val="20"/>
                <w:szCs w:val="20"/>
              </w:rPr>
              <w:t xml:space="preserve">Religiosity; Halal Certification; </w:t>
            </w:r>
            <w:proofErr w:type="spellStart"/>
            <w:r w:rsidR="0027484B" w:rsidRPr="00427C73">
              <w:rPr>
                <w:rFonts w:ascii="Times New Roman" w:hAnsi="Times New Roman"/>
                <w:sz w:val="20"/>
                <w:szCs w:val="20"/>
              </w:rPr>
              <w:t>Tiktok</w:t>
            </w:r>
            <w:proofErr w:type="spellEnd"/>
            <w:r w:rsidR="0027484B" w:rsidRPr="00427C73">
              <w:rPr>
                <w:rFonts w:ascii="Times New Roman" w:hAnsi="Times New Roman"/>
                <w:sz w:val="20"/>
                <w:szCs w:val="20"/>
              </w:rPr>
              <w:t xml:space="preserve"> Influencer; Attitude; Purchase Intention</w:t>
            </w:r>
          </w:p>
        </w:tc>
      </w:tr>
      <w:tr w:rsidR="00276AC9" w:rsidRPr="00312FC3" w14:paraId="48D32BB6" w14:textId="77777777" w:rsidTr="00AB3611">
        <w:trPr>
          <w:trHeight w:val="246"/>
        </w:trPr>
        <w:tc>
          <w:tcPr>
            <w:tcW w:w="1825" w:type="dxa"/>
            <w:gridSpan w:val="2"/>
            <w:tcBorders>
              <w:top w:val="nil"/>
              <w:left w:val="nil"/>
              <w:bottom w:val="nil"/>
              <w:right w:val="nil"/>
            </w:tcBorders>
          </w:tcPr>
          <w:p w14:paraId="2AB1E8BE" w14:textId="168BF2EA" w:rsidR="00276AC9" w:rsidRPr="00A26C4D" w:rsidRDefault="00AB3611" w:rsidP="00AB3611">
            <w:pPr>
              <w:spacing w:after="0" w:line="240" w:lineRule="auto"/>
              <w:contextualSpacing/>
              <w:rPr>
                <w:rFonts w:ascii="Times New Roman" w:hAnsi="Times New Roman"/>
                <w:i/>
                <w:sz w:val="18"/>
                <w:szCs w:val="18"/>
              </w:rPr>
            </w:pPr>
            <w:r>
              <w:rPr>
                <w:rFonts w:ascii="Times New Roman" w:hAnsi="Times New Roman"/>
                <w:sz w:val="18"/>
                <w:szCs w:val="18"/>
              </w:rPr>
              <w:t>Received</w:t>
            </w:r>
            <w:r w:rsidR="00276AC9" w:rsidRPr="00A26C4D">
              <w:rPr>
                <w:rFonts w:ascii="Times New Roman" w:hAnsi="Times New Roman"/>
                <w:sz w:val="18"/>
                <w:szCs w:val="18"/>
              </w:rPr>
              <w:t>:</w:t>
            </w:r>
          </w:p>
        </w:tc>
        <w:tc>
          <w:tcPr>
            <w:tcW w:w="560" w:type="dxa"/>
            <w:vMerge/>
            <w:tcBorders>
              <w:top w:val="nil"/>
              <w:left w:val="nil"/>
              <w:bottom w:val="nil"/>
              <w:right w:val="nil"/>
            </w:tcBorders>
          </w:tcPr>
          <w:p w14:paraId="063A8776" w14:textId="77777777" w:rsidR="00276AC9" w:rsidRPr="00726B6F" w:rsidRDefault="00276AC9" w:rsidP="00AB3611">
            <w:pPr>
              <w:spacing w:after="0" w:line="240" w:lineRule="auto"/>
              <w:contextualSpacing/>
              <w:rPr>
                <w:rFonts w:ascii="Times New Roman" w:hAnsi="Times New Roman"/>
                <w:b/>
              </w:rPr>
            </w:pPr>
          </w:p>
        </w:tc>
        <w:tc>
          <w:tcPr>
            <w:tcW w:w="5553" w:type="dxa"/>
            <w:vMerge/>
            <w:tcBorders>
              <w:top w:val="nil"/>
              <w:left w:val="nil"/>
              <w:bottom w:val="nil"/>
              <w:right w:val="nil"/>
            </w:tcBorders>
          </w:tcPr>
          <w:p w14:paraId="0E6B6375" w14:textId="77777777" w:rsidR="00276AC9" w:rsidRPr="00312FC3" w:rsidRDefault="00276AC9" w:rsidP="00AB3611">
            <w:pPr>
              <w:spacing w:after="0" w:line="240" w:lineRule="auto"/>
              <w:contextualSpacing/>
              <w:jc w:val="both"/>
              <w:rPr>
                <w:rFonts w:ascii="Times New Roman" w:hAnsi="Times New Roman"/>
                <w:sz w:val="18"/>
                <w:szCs w:val="18"/>
              </w:rPr>
            </w:pPr>
          </w:p>
        </w:tc>
      </w:tr>
      <w:tr w:rsidR="00276AC9" w:rsidRPr="00312FC3" w14:paraId="70324FD2" w14:textId="77777777" w:rsidTr="00AB3611">
        <w:trPr>
          <w:trHeight w:val="276"/>
        </w:trPr>
        <w:tc>
          <w:tcPr>
            <w:tcW w:w="1825" w:type="dxa"/>
            <w:gridSpan w:val="2"/>
            <w:tcBorders>
              <w:top w:val="nil"/>
              <w:left w:val="nil"/>
              <w:bottom w:val="nil"/>
              <w:right w:val="nil"/>
            </w:tcBorders>
          </w:tcPr>
          <w:p w14:paraId="6840C566" w14:textId="03069D8E" w:rsidR="00276AC9" w:rsidRPr="00E72950" w:rsidRDefault="00DD544B" w:rsidP="00AB3611">
            <w:pPr>
              <w:spacing w:after="0" w:line="240" w:lineRule="auto"/>
              <w:contextualSpacing/>
              <w:rPr>
                <w:rFonts w:ascii="Times New Roman" w:hAnsi="Times New Roman"/>
                <w:i/>
                <w:sz w:val="18"/>
                <w:szCs w:val="18"/>
              </w:rPr>
            </w:pPr>
            <w:r>
              <w:rPr>
                <w:rFonts w:ascii="Times New Roman" w:hAnsi="Times New Roman"/>
                <w:i/>
                <w:sz w:val="18"/>
                <w:szCs w:val="18"/>
              </w:rPr>
              <w:t>12 February 2026</w:t>
            </w:r>
          </w:p>
        </w:tc>
        <w:tc>
          <w:tcPr>
            <w:tcW w:w="560" w:type="dxa"/>
            <w:vMerge/>
            <w:tcBorders>
              <w:top w:val="nil"/>
              <w:left w:val="nil"/>
              <w:bottom w:val="nil"/>
              <w:right w:val="nil"/>
            </w:tcBorders>
          </w:tcPr>
          <w:p w14:paraId="17E1C38E" w14:textId="77777777" w:rsidR="00276AC9" w:rsidRPr="00726B6F" w:rsidRDefault="00276AC9" w:rsidP="00AB3611">
            <w:pPr>
              <w:spacing w:after="0" w:line="240" w:lineRule="auto"/>
              <w:contextualSpacing/>
              <w:rPr>
                <w:rFonts w:ascii="Times New Roman" w:hAnsi="Times New Roman"/>
                <w:b/>
              </w:rPr>
            </w:pPr>
          </w:p>
        </w:tc>
        <w:tc>
          <w:tcPr>
            <w:tcW w:w="5553" w:type="dxa"/>
            <w:vMerge/>
            <w:tcBorders>
              <w:top w:val="nil"/>
              <w:left w:val="nil"/>
              <w:bottom w:val="nil"/>
              <w:right w:val="nil"/>
            </w:tcBorders>
          </w:tcPr>
          <w:p w14:paraId="4B17EED5" w14:textId="77777777" w:rsidR="00276AC9" w:rsidRPr="00312FC3" w:rsidRDefault="00276AC9" w:rsidP="00AB3611">
            <w:pPr>
              <w:spacing w:after="0" w:line="240" w:lineRule="auto"/>
              <w:contextualSpacing/>
              <w:rPr>
                <w:rFonts w:ascii="Times New Roman" w:hAnsi="Times New Roman"/>
                <w:b/>
                <w:sz w:val="18"/>
                <w:szCs w:val="18"/>
              </w:rPr>
            </w:pPr>
          </w:p>
        </w:tc>
      </w:tr>
      <w:tr w:rsidR="00276AC9" w:rsidRPr="00312FC3" w14:paraId="3F37F3C8" w14:textId="77777777" w:rsidTr="00AB3611">
        <w:trPr>
          <w:trHeight w:val="279"/>
        </w:trPr>
        <w:tc>
          <w:tcPr>
            <w:tcW w:w="1825" w:type="dxa"/>
            <w:gridSpan w:val="2"/>
            <w:tcBorders>
              <w:top w:val="nil"/>
              <w:left w:val="nil"/>
              <w:bottom w:val="nil"/>
              <w:right w:val="nil"/>
            </w:tcBorders>
          </w:tcPr>
          <w:p w14:paraId="552D2173" w14:textId="3AE0BC1C" w:rsidR="00276AC9" w:rsidRPr="00A26C4D" w:rsidRDefault="00276AC9" w:rsidP="00AB3611">
            <w:pPr>
              <w:spacing w:after="0" w:line="240" w:lineRule="auto"/>
              <w:contextualSpacing/>
              <w:rPr>
                <w:rFonts w:ascii="Times New Roman" w:hAnsi="Times New Roman"/>
                <w:sz w:val="18"/>
                <w:szCs w:val="18"/>
              </w:rPr>
            </w:pPr>
            <w:r w:rsidRPr="00A26C4D">
              <w:rPr>
                <w:rFonts w:ascii="Times New Roman" w:hAnsi="Times New Roman"/>
                <w:sz w:val="18"/>
                <w:szCs w:val="18"/>
              </w:rPr>
              <w:t>Revis</w:t>
            </w:r>
            <w:r w:rsidR="00AB3611">
              <w:rPr>
                <w:rFonts w:ascii="Times New Roman" w:hAnsi="Times New Roman"/>
                <w:sz w:val="18"/>
                <w:szCs w:val="18"/>
              </w:rPr>
              <w:t>ed</w:t>
            </w:r>
            <w:r w:rsidRPr="00A26C4D">
              <w:rPr>
                <w:rFonts w:ascii="Times New Roman" w:hAnsi="Times New Roman"/>
                <w:sz w:val="18"/>
                <w:szCs w:val="18"/>
              </w:rPr>
              <w:t>:</w:t>
            </w:r>
          </w:p>
        </w:tc>
        <w:tc>
          <w:tcPr>
            <w:tcW w:w="560" w:type="dxa"/>
            <w:vMerge/>
            <w:tcBorders>
              <w:top w:val="nil"/>
              <w:left w:val="nil"/>
              <w:bottom w:val="nil"/>
              <w:right w:val="nil"/>
            </w:tcBorders>
          </w:tcPr>
          <w:p w14:paraId="3F6923DA" w14:textId="77777777" w:rsidR="00276AC9" w:rsidRPr="00726B6F" w:rsidRDefault="00276AC9" w:rsidP="00AB3611">
            <w:pPr>
              <w:spacing w:after="0" w:line="240" w:lineRule="auto"/>
              <w:contextualSpacing/>
              <w:rPr>
                <w:rFonts w:ascii="Times New Roman" w:hAnsi="Times New Roman"/>
                <w:b/>
              </w:rPr>
            </w:pPr>
          </w:p>
        </w:tc>
        <w:tc>
          <w:tcPr>
            <w:tcW w:w="5553" w:type="dxa"/>
            <w:vMerge/>
            <w:tcBorders>
              <w:top w:val="nil"/>
              <w:left w:val="nil"/>
              <w:bottom w:val="nil"/>
              <w:right w:val="nil"/>
            </w:tcBorders>
          </w:tcPr>
          <w:p w14:paraId="3F912B53" w14:textId="77777777" w:rsidR="00276AC9" w:rsidRPr="00312FC3" w:rsidRDefault="00276AC9" w:rsidP="00AB3611">
            <w:pPr>
              <w:spacing w:after="0" w:line="240" w:lineRule="auto"/>
              <w:contextualSpacing/>
              <w:rPr>
                <w:rFonts w:ascii="Times New Roman" w:hAnsi="Times New Roman"/>
                <w:b/>
                <w:sz w:val="18"/>
                <w:szCs w:val="18"/>
              </w:rPr>
            </w:pPr>
          </w:p>
        </w:tc>
      </w:tr>
      <w:tr w:rsidR="00276AC9" w:rsidRPr="00312FC3" w14:paraId="64F0DD33" w14:textId="77777777" w:rsidTr="00AB3611">
        <w:trPr>
          <w:trHeight w:val="283"/>
        </w:trPr>
        <w:tc>
          <w:tcPr>
            <w:tcW w:w="1825" w:type="dxa"/>
            <w:gridSpan w:val="2"/>
            <w:tcBorders>
              <w:top w:val="nil"/>
              <w:left w:val="nil"/>
              <w:bottom w:val="nil"/>
              <w:right w:val="nil"/>
            </w:tcBorders>
          </w:tcPr>
          <w:p w14:paraId="60901752" w14:textId="175405C2" w:rsidR="00276AC9" w:rsidRPr="00E72950" w:rsidRDefault="00DD544B" w:rsidP="00AB3611">
            <w:pPr>
              <w:spacing w:after="0" w:line="240" w:lineRule="auto"/>
              <w:contextualSpacing/>
              <w:rPr>
                <w:rFonts w:ascii="Times New Roman" w:hAnsi="Times New Roman"/>
                <w:i/>
                <w:sz w:val="18"/>
                <w:szCs w:val="18"/>
              </w:rPr>
            </w:pPr>
            <w:r>
              <w:rPr>
                <w:rFonts w:ascii="Times New Roman" w:hAnsi="Times New Roman"/>
                <w:i/>
                <w:sz w:val="18"/>
                <w:szCs w:val="18"/>
              </w:rPr>
              <w:t>23 May 2026</w:t>
            </w:r>
          </w:p>
        </w:tc>
        <w:tc>
          <w:tcPr>
            <w:tcW w:w="560" w:type="dxa"/>
            <w:vMerge/>
            <w:tcBorders>
              <w:top w:val="nil"/>
              <w:left w:val="nil"/>
              <w:bottom w:val="nil"/>
              <w:right w:val="nil"/>
            </w:tcBorders>
          </w:tcPr>
          <w:p w14:paraId="12DB9290" w14:textId="77777777" w:rsidR="00276AC9" w:rsidRPr="00726B6F" w:rsidRDefault="00276AC9" w:rsidP="00AB3611">
            <w:pPr>
              <w:spacing w:after="0" w:line="240" w:lineRule="auto"/>
              <w:contextualSpacing/>
              <w:rPr>
                <w:rFonts w:ascii="Times New Roman" w:hAnsi="Times New Roman"/>
                <w:b/>
              </w:rPr>
            </w:pPr>
          </w:p>
        </w:tc>
        <w:tc>
          <w:tcPr>
            <w:tcW w:w="5553" w:type="dxa"/>
            <w:vMerge/>
            <w:tcBorders>
              <w:top w:val="nil"/>
              <w:left w:val="nil"/>
              <w:bottom w:val="nil"/>
              <w:right w:val="nil"/>
            </w:tcBorders>
          </w:tcPr>
          <w:p w14:paraId="0C9255C3" w14:textId="77777777" w:rsidR="00276AC9" w:rsidRPr="00312FC3" w:rsidRDefault="00276AC9" w:rsidP="00AB3611">
            <w:pPr>
              <w:spacing w:after="0" w:line="240" w:lineRule="auto"/>
              <w:contextualSpacing/>
              <w:rPr>
                <w:rFonts w:ascii="Times New Roman" w:hAnsi="Times New Roman"/>
                <w:b/>
                <w:sz w:val="18"/>
                <w:szCs w:val="18"/>
              </w:rPr>
            </w:pPr>
          </w:p>
        </w:tc>
      </w:tr>
      <w:tr w:rsidR="00276AC9" w:rsidRPr="00312FC3" w14:paraId="5359DF0E" w14:textId="77777777" w:rsidTr="00AB3611">
        <w:trPr>
          <w:trHeight w:val="288"/>
        </w:trPr>
        <w:tc>
          <w:tcPr>
            <w:tcW w:w="1825" w:type="dxa"/>
            <w:gridSpan w:val="2"/>
            <w:tcBorders>
              <w:top w:val="nil"/>
              <w:left w:val="nil"/>
              <w:bottom w:val="nil"/>
              <w:right w:val="nil"/>
            </w:tcBorders>
          </w:tcPr>
          <w:p w14:paraId="0762D2AF" w14:textId="1F49BC00" w:rsidR="00276AC9" w:rsidRPr="00A26C4D" w:rsidRDefault="00AB3611" w:rsidP="00AB3611">
            <w:pPr>
              <w:spacing w:after="0" w:line="240" w:lineRule="auto"/>
              <w:contextualSpacing/>
              <w:rPr>
                <w:rFonts w:ascii="Times New Roman" w:hAnsi="Times New Roman"/>
                <w:sz w:val="18"/>
                <w:szCs w:val="18"/>
              </w:rPr>
            </w:pPr>
            <w:r>
              <w:rPr>
                <w:rFonts w:ascii="Times New Roman" w:hAnsi="Times New Roman"/>
                <w:sz w:val="18"/>
                <w:szCs w:val="18"/>
              </w:rPr>
              <w:t>Accepted</w:t>
            </w:r>
            <w:r w:rsidR="00276AC9" w:rsidRPr="00A26C4D">
              <w:rPr>
                <w:rFonts w:ascii="Times New Roman" w:hAnsi="Times New Roman"/>
                <w:sz w:val="18"/>
                <w:szCs w:val="18"/>
              </w:rPr>
              <w:t>:</w:t>
            </w:r>
          </w:p>
        </w:tc>
        <w:tc>
          <w:tcPr>
            <w:tcW w:w="560" w:type="dxa"/>
            <w:vMerge/>
            <w:tcBorders>
              <w:top w:val="nil"/>
              <w:left w:val="nil"/>
              <w:bottom w:val="nil"/>
              <w:right w:val="nil"/>
            </w:tcBorders>
          </w:tcPr>
          <w:p w14:paraId="75393F4A" w14:textId="77777777" w:rsidR="00276AC9" w:rsidRPr="00726B6F" w:rsidRDefault="00276AC9" w:rsidP="00AB3611">
            <w:pPr>
              <w:spacing w:after="0" w:line="240" w:lineRule="auto"/>
              <w:contextualSpacing/>
              <w:rPr>
                <w:rFonts w:ascii="Times New Roman" w:hAnsi="Times New Roman"/>
                <w:b/>
              </w:rPr>
            </w:pPr>
          </w:p>
        </w:tc>
        <w:tc>
          <w:tcPr>
            <w:tcW w:w="5553" w:type="dxa"/>
            <w:vMerge/>
            <w:tcBorders>
              <w:top w:val="nil"/>
              <w:left w:val="nil"/>
              <w:bottom w:val="nil"/>
              <w:right w:val="nil"/>
            </w:tcBorders>
          </w:tcPr>
          <w:p w14:paraId="303DF12C" w14:textId="77777777" w:rsidR="00276AC9" w:rsidRPr="00312FC3" w:rsidRDefault="00276AC9" w:rsidP="00AB3611">
            <w:pPr>
              <w:spacing w:after="0" w:line="240" w:lineRule="auto"/>
              <w:contextualSpacing/>
              <w:rPr>
                <w:rFonts w:ascii="Times New Roman" w:hAnsi="Times New Roman"/>
                <w:b/>
                <w:sz w:val="18"/>
                <w:szCs w:val="18"/>
              </w:rPr>
            </w:pPr>
          </w:p>
        </w:tc>
      </w:tr>
      <w:tr w:rsidR="00276AC9" w:rsidRPr="00312FC3" w14:paraId="73CF8981" w14:textId="77777777" w:rsidTr="00AB3611">
        <w:trPr>
          <w:trHeight w:val="301"/>
        </w:trPr>
        <w:tc>
          <w:tcPr>
            <w:tcW w:w="1825" w:type="dxa"/>
            <w:gridSpan w:val="2"/>
            <w:tcBorders>
              <w:top w:val="nil"/>
              <w:left w:val="nil"/>
              <w:bottom w:val="nil"/>
              <w:right w:val="nil"/>
            </w:tcBorders>
          </w:tcPr>
          <w:p w14:paraId="39CEED29" w14:textId="09D51D65" w:rsidR="00276AC9" w:rsidRPr="00E72950" w:rsidRDefault="00DE7B80" w:rsidP="00AB3611">
            <w:pPr>
              <w:spacing w:after="0" w:line="240" w:lineRule="auto"/>
              <w:contextualSpacing/>
              <w:rPr>
                <w:rFonts w:ascii="Times New Roman" w:hAnsi="Times New Roman"/>
                <w:i/>
                <w:sz w:val="18"/>
                <w:szCs w:val="18"/>
              </w:rPr>
            </w:pPr>
            <w:r>
              <w:rPr>
                <w:rFonts w:ascii="Times New Roman" w:hAnsi="Times New Roman"/>
                <w:i/>
                <w:sz w:val="18"/>
                <w:szCs w:val="18"/>
              </w:rPr>
              <w:t>22 August 2026</w:t>
            </w:r>
          </w:p>
        </w:tc>
        <w:tc>
          <w:tcPr>
            <w:tcW w:w="560" w:type="dxa"/>
            <w:vMerge/>
            <w:tcBorders>
              <w:top w:val="nil"/>
              <w:left w:val="nil"/>
              <w:bottom w:val="nil"/>
              <w:right w:val="nil"/>
            </w:tcBorders>
          </w:tcPr>
          <w:p w14:paraId="526D05E6" w14:textId="77777777" w:rsidR="00276AC9" w:rsidRPr="00726B6F" w:rsidRDefault="00276AC9" w:rsidP="00AB3611">
            <w:pPr>
              <w:spacing w:after="0" w:line="240" w:lineRule="auto"/>
              <w:contextualSpacing/>
              <w:rPr>
                <w:rFonts w:ascii="Times New Roman" w:hAnsi="Times New Roman"/>
                <w:b/>
              </w:rPr>
            </w:pPr>
          </w:p>
        </w:tc>
        <w:tc>
          <w:tcPr>
            <w:tcW w:w="5553" w:type="dxa"/>
            <w:vMerge/>
            <w:tcBorders>
              <w:top w:val="nil"/>
              <w:left w:val="nil"/>
              <w:bottom w:val="nil"/>
              <w:right w:val="nil"/>
            </w:tcBorders>
          </w:tcPr>
          <w:p w14:paraId="3B8837C0" w14:textId="77777777" w:rsidR="00276AC9" w:rsidRPr="00312FC3" w:rsidRDefault="00276AC9" w:rsidP="00AB3611">
            <w:pPr>
              <w:spacing w:after="0" w:line="240" w:lineRule="auto"/>
              <w:contextualSpacing/>
              <w:rPr>
                <w:rFonts w:ascii="Times New Roman" w:hAnsi="Times New Roman"/>
                <w:b/>
                <w:sz w:val="18"/>
                <w:szCs w:val="18"/>
              </w:rPr>
            </w:pPr>
          </w:p>
        </w:tc>
      </w:tr>
      <w:tr w:rsidR="00AB3611" w:rsidRPr="00312FC3" w14:paraId="586BEB39" w14:textId="77777777" w:rsidTr="00AB3611">
        <w:trPr>
          <w:trHeight w:val="316"/>
        </w:trPr>
        <w:tc>
          <w:tcPr>
            <w:tcW w:w="1825" w:type="dxa"/>
            <w:gridSpan w:val="2"/>
            <w:tcBorders>
              <w:top w:val="nil"/>
              <w:left w:val="nil"/>
              <w:bottom w:val="nil"/>
              <w:right w:val="nil"/>
            </w:tcBorders>
          </w:tcPr>
          <w:p w14:paraId="036714FA" w14:textId="5085983E" w:rsidR="00AB3611" w:rsidRPr="00AB3611" w:rsidRDefault="00AB3611" w:rsidP="00AB3611">
            <w:pPr>
              <w:spacing w:after="0" w:line="240" w:lineRule="auto"/>
              <w:contextualSpacing/>
              <w:rPr>
                <w:rFonts w:ascii="Times New Roman" w:hAnsi="Times New Roman"/>
                <w:iCs/>
                <w:sz w:val="18"/>
                <w:szCs w:val="18"/>
              </w:rPr>
            </w:pPr>
            <w:r>
              <w:rPr>
                <w:rFonts w:ascii="Times New Roman" w:hAnsi="Times New Roman"/>
                <w:iCs/>
                <w:sz w:val="18"/>
                <w:szCs w:val="18"/>
              </w:rPr>
              <w:t>Published:</w:t>
            </w:r>
          </w:p>
        </w:tc>
        <w:tc>
          <w:tcPr>
            <w:tcW w:w="560" w:type="dxa"/>
            <w:vMerge/>
            <w:tcBorders>
              <w:top w:val="nil"/>
              <w:left w:val="nil"/>
              <w:bottom w:val="nil"/>
              <w:right w:val="nil"/>
            </w:tcBorders>
          </w:tcPr>
          <w:p w14:paraId="249C7CE9" w14:textId="77777777" w:rsidR="00AB3611" w:rsidRPr="00726B6F" w:rsidRDefault="00AB3611" w:rsidP="00AB3611">
            <w:pPr>
              <w:spacing w:after="0" w:line="240" w:lineRule="auto"/>
              <w:contextualSpacing/>
              <w:rPr>
                <w:rFonts w:ascii="Times New Roman" w:hAnsi="Times New Roman"/>
                <w:b/>
              </w:rPr>
            </w:pPr>
          </w:p>
        </w:tc>
        <w:tc>
          <w:tcPr>
            <w:tcW w:w="5553" w:type="dxa"/>
            <w:vMerge/>
            <w:tcBorders>
              <w:top w:val="nil"/>
              <w:left w:val="nil"/>
              <w:bottom w:val="nil"/>
              <w:right w:val="nil"/>
            </w:tcBorders>
          </w:tcPr>
          <w:p w14:paraId="2270B211" w14:textId="77777777" w:rsidR="00AB3611" w:rsidRPr="00312FC3" w:rsidRDefault="00AB3611" w:rsidP="00AB3611">
            <w:pPr>
              <w:spacing w:after="0" w:line="240" w:lineRule="auto"/>
              <w:contextualSpacing/>
              <w:rPr>
                <w:rFonts w:ascii="Times New Roman" w:hAnsi="Times New Roman"/>
                <w:b/>
                <w:sz w:val="18"/>
                <w:szCs w:val="18"/>
              </w:rPr>
            </w:pPr>
          </w:p>
        </w:tc>
      </w:tr>
      <w:tr w:rsidR="00AB3611" w:rsidRPr="00312FC3" w14:paraId="7701EBC9" w14:textId="77777777" w:rsidTr="00AB3611">
        <w:trPr>
          <w:trHeight w:val="315"/>
        </w:trPr>
        <w:tc>
          <w:tcPr>
            <w:tcW w:w="1825" w:type="dxa"/>
            <w:gridSpan w:val="2"/>
            <w:tcBorders>
              <w:top w:val="nil"/>
              <w:left w:val="nil"/>
              <w:bottom w:val="nil"/>
              <w:right w:val="nil"/>
            </w:tcBorders>
          </w:tcPr>
          <w:p w14:paraId="3F2BDAA0" w14:textId="7CF5B883" w:rsidR="00AB3611" w:rsidRPr="00E72950" w:rsidRDefault="00DE7B80" w:rsidP="00AB3611">
            <w:pPr>
              <w:spacing w:after="0" w:line="240" w:lineRule="auto"/>
              <w:contextualSpacing/>
              <w:rPr>
                <w:rFonts w:ascii="Times New Roman" w:hAnsi="Times New Roman"/>
                <w:i/>
                <w:sz w:val="18"/>
                <w:szCs w:val="18"/>
              </w:rPr>
            </w:pPr>
            <w:r>
              <w:rPr>
                <w:rFonts w:ascii="Times New Roman" w:hAnsi="Times New Roman"/>
                <w:i/>
                <w:sz w:val="18"/>
                <w:szCs w:val="18"/>
              </w:rPr>
              <w:t>01 September 2026</w:t>
            </w:r>
          </w:p>
        </w:tc>
        <w:tc>
          <w:tcPr>
            <w:tcW w:w="560" w:type="dxa"/>
            <w:vMerge/>
            <w:tcBorders>
              <w:top w:val="nil"/>
              <w:left w:val="nil"/>
              <w:bottom w:val="nil"/>
              <w:right w:val="nil"/>
            </w:tcBorders>
          </w:tcPr>
          <w:p w14:paraId="106EFBB4" w14:textId="77777777" w:rsidR="00AB3611" w:rsidRPr="00726B6F" w:rsidRDefault="00AB3611" w:rsidP="00AB3611">
            <w:pPr>
              <w:spacing w:after="0" w:line="240" w:lineRule="auto"/>
              <w:contextualSpacing/>
              <w:rPr>
                <w:rFonts w:ascii="Times New Roman" w:hAnsi="Times New Roman"/>
                <w:b/>
              </w:rPr>
            </w:pPr>
          </w:p>
        </w:tc>
        <w:tc>
          <w:tcPr>
            <w:tcW w:w="5553" w:type="dxa"/>
            <w:vMerge/>
            <w:tcBorders>
              <w:top w:val="nil"/>
              <w:left w:val="nil"/>
              <w:bottom w:val="nil"/>
              <w:right w:val="nil"/>
            </w:tcBorders>
          </w:tcPr>
          <w:p w14:paraId="0CBAD820" w14:textId="77777777" w:rsidR="00AB3611" w:rsidRPr="00312FC3" w:rsidRDefault="00AB3611" w:rsidP="00AB3611">
            <w:pPr>
              <w:spacing w:after="0" w:line="240" w:lineRule="auto"/>
              <w:contextualSpacing/>
              <w:rPr>
                <w:rFonts w:ascii="Times New Roman" w:hAnsi="Times New Roman"/>
                <w:b/>
                <w:sz w:val="18"/>
                <w:szCs w:val="18"/>
              </w:rPr>
            </w:pPr>
          </w:p>
        </w:tc>
      </w:tr>
      <w:tr w:rsidR="00276AC9" w:rsidRPr="00312FC3" w14:paraId="6FB4287E" w14:textId="77777777" w:rsidTr="00AB3611">
        <w:trPr>
          <w:trHeight w:val="70"/>
        </w:trPr>
        <w:tc>
          <w:tcPr>
            <w:tcW w:w="1825" w:type="dxa"/>
            <w:gridSpan w:val="2"/>
            <w:tcBorders>
              <w:top w:val="nil"/>
              <w:left w:val="nil"/>
              <w:bottom w:val="single" w:sz="4" w:space="0" w:color="auto"/>
              <w:right w:val="nil"/>
            </w:tcBorders>
          </w:tcPr>
          <w:p w14:paraId="7BDB0203" w14:textId="77777777" w:rsidR="00276AC9" w:rsidRPr="00726B6F" w:rsidRDefault="00276AC9" w:rsidP="00AB3611">
            <w:pPr>
              <w:spacing w:after="0" w:line="240" w:lineRule="auto"/>
              <w:contextualSpacing/>
              <w:rPr>
                <w:rFonts w:ascii="Times New Roman" w:hAnsi="Times New Roman"/>
                <w:sz w:val="20"/>
                <w:szCs w:val="20"/>
              </w:rPr>
            </w:pPr>
          </w:p>
        </w:tc>
        <w:tc>
          <w:tcPr>
            <w:tcW w:w="560" w:type="dxa"/>
            <w:vMerge/>
            <w:tcBorders>
              <w:top w:val="nil"/>
              <w:left w:val="nil"/>
              <w:bottom w:val="single" w:sz="4" w:space="0" w:color="auto"/>
              <w:right w:val="nil"/>
            </w:tcBorders>
          </w:tcPr>
          <w:p w14:paraId="1BE91983" w14:textId="77777777" w:rsidR="00276AC9" w:rsidRPr="00726B6F" w:rsidRDefault="00276AC9" w:rsidP="00AB3611">
            <w:pPr>
              <w:spacing w:after="0" w:line="240" w:lineRule="auto"/>
              <w:contextualSpacing/>
              <w:rPr>
                <w:rFonts w:ascii="Times New Roman" w:hAnsi="Times New Roman"/>
                <w:b/>
              </w:rPr>
            </w:pPr>
          </w:p>
        </w:tc>
        <w:tc>
          <w:tcPr>
            <w:tcW w:w="5553" w:type="dxa"/>
            <w:vMerge/>
            <w:tcBorders>
              <w:top w:val="nil"/>
              <w:left w:val="nil"/>
              <w:bottom w:val="single" w:sz="4" w:space="0" w:color="auto"/>
              <w:right w:val="nil"/>
            </w:tcBorders>
          </w:tcPr>
          <w:p w14:paraId="58848A22" w14:textId="77777777" w:rsidR="00276AC9" w:rsidRPr="00312FC3" w:rsidRDefault="00276AC9" w:rsidP="00AB3611">
            <w:pPr>
              <w:spacing w:after="0" w:line="240" w:lineRule="auto"/>
              <w:contextualSpacing/>
              <w:rPr>
                <w:rFonts w:ascii="Times New Roman" w:hAnsi="Times New Roman"/>
                <w:b/>
                <w:sz w:val="18"/>
                <w:szCs w:val="18"/>
              </w:rPr>
            </w:pPr>
          </w:p>
        </w:tc>
      </w:tr>
      <w:tr w:rsidR="00276AC9" w:rsidRPr="00FF60E3" w14:paraId="6FA5C875" w14:textId="77777777" w:rsidTr="002718B9">
        <w:tblPrEx>
          <w:tblBorders>
            <w:top w:val="none" w:sz="0" w:space="0" w:color="auto"/>
            <w:left w:val="none" w:sz="0" w:space="0" w:color="auto"/>
            <w:bottom w:val="none" w:sz="0" w:space="0" w:color="auto"/>
            <w:right w:val="none" w:sz="0" w:space="0" w:color="auto"/>
            <w:insideV w:val="none" w:sz="0" w:space="0" w:color="auto"/>
          </w:tblBorders>
          <w:shd w:val="clear" w:color="auto" w:fill="FFFFFF"/>
        </w:tblPrEx>
        <w:trPr>
          <w:trHeight w:val="945"/>
        </w:trPr>
        <w:tc>
          <w:tcPr>
            <w:tcW w:w="1406" w:type="dxa"/>
            <w:tcBorders>
              <w:top w:val="single" w:sz="4" w:space="0" w:color="auto"/>
              <w:bottom w:val="nil"/>
            </w:tcBorders>
            <w:shd w:val="clear" w:color="auto" w:fill="FFFFFF"/>
          </w:tcPr>
          <w:p w14:paraId="6D826A6C" w14:textId="77777777" w:rsidR="00276AC9" w:rsidRPr="00BD64D7" w:rsidRDefault="00276AC9" w:rsidP="00AB3611">
            <w:pPr>
              <w:pStyle w:val="BodyText"/>
              <w:adjustRightInd w:val="0"/>
              <w:snapToGrid w:val="0"/>
              <w:spacing w:after="0"/>
              <w:ind w:firstLine="0"/>
              <w:rPr>
                <w:rFonts w:ascii="Bookman Old Style" w:hAnsi="Bookman Old Style"/>
                <w:i w:val="0"/>
                <w:sz w:val="18"/>
                <w:szCs w:val="18"/>
                <w:lang w:val="id-ID"/>
              </w:rPr>
            </w:pPr>
            <w:r w:rsidRPr="00BD64D7">
              <w:rPr>
                <w:rFonts w:ascii="Bookman Old Style" w:hAnsi="Bookman Old Style"/>
                <w:noProof/>
                <w:sz w:val="18"/>
                <w:szCs w:val="18"/>
              </w:rPr>
              <w:drawing>
                <wp:anchor distT="0" distB="0" distL="114300" distR="114300" simplePos="0" relativeHeight="251660288" behindDoc="0" locked="0" layoutInCell="1" allowOverlap="1" wp14:anchorId="177DF9CC" wp14:editId="10F687D7">
                  <wp:simplePos x="0" y="0"/>
                  <wp:positionH relativeFrom="column">
                    <wp:posOffset>-64770</wp:posOffset>
                  </wp:positionH>
                  <wp:positionV relativeFrom="paragraph">
                    <wp:posOffset>93980</wp:posOffset>
                  </wp:positionV>
                  <wp:extent cx="712470" cy="295275"/>
                  <wp:effectExtent l="0" t="0" r="0" b="9525"/>
                  <wp:wrapNone/>
                  <wp:docPr id="12" name="Picture 3" descr="Description: C:\Users\ASUS\Downloads\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SUS\Downloads\88x3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2470" cy="2952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532" w:type="dxa"/>
            <w:gridSpan w:val="3"/>
            <w:tcBorders>
              <w:top w:val="single" w:sz="4" w:space="0" w:color="auto"/>
              <w:bottom w:val="nil"/>
            </w:tcBorders>
            <w:shd w:val="clear" w:color="auto" w:fill="FFFFFF"/>
          </w:tcPr>
          <w:p w14:paraId="3F39ACCB" w14:textId="77777777" w:rsidR="00276AC9" w:rsidRPr="00BD64D7" w:rsidRDefault="00276AC9" w:rsidP="00AB3611">
            <w:pPr>
              <w:spacing w:after="0" w:line="240" w:lineRule="auto"/>
              <w:contextualSpacing/>
              <w:jc w:val="both"/>
              <w:rPr>
                <w:rFonts w:ascii="Bookman Old Style" w:hAnsi="Bookman Old Style" w:cs="Arial"/>
                <w:sz w:val="16"/>
                <w:szCs w:val="16"/>
                <w:lang w:val="id-ID"/>
              </w:rPr>
            </w:pPr>
          </w:p>
          <w:p w14:paraId="22A6AF74" w14:textId="6E942ED4" w:rsidR="00276AC9" w:rsidRPr="007250F3" w:rsidRDefault="00276AC9" w:rsidP="00AB3611">
            <w:pPr>
              <w:spacing w:after="0" w:line="240" w:lineRule="auto"/>
              <w:contextualSpacing/>
              <w:jc w:val="both"/>
              <w:rPr>
                <w:rFonts w:ascii="Bookman Old Style" w:hAnsi="Bookman Old Style" w:cs="Arial"/>
                <w:b/>
                <w:bCs/>
                <w:sz w:val="16"/>
                <w:szCs w:val="16"/>
                <w:lang w:val="id-ID"/>
              </w:rPr>
            </w:pPr>
            <w:r w:rsidRPr="007250F3">
              <w:rPr>
                <w:rFonts w:ascii="Bookman Old Style" w:hAnsi="Bookman Old Style" w:cs="Arial"/>
                <w:sz w:val="16"/>
                <w:szCs w:val="16"/>
              </w:rPr>
              <w:t>Cite this as</w:t>
            </w:r>
            <w:r w:rsidRPr="007250F3">
              <w:rPr>
                <w:rFonts w:ascii="Bookman Old Style" w:hAnsi="Bookman Old Style" w:cs="Arial"/>
                <w:sz w:val="16"/>
                <w:szCs w:val="16"/>
                <w:lang w:val="id-ID"/>
              </w:rPr>
              <w:t xml:space="preserve">: </w:t>
            </w:r>
            <w:r w:rsidR="00AF71B4" w:rsidRPr="00AF71B4">
              <w:rPr>
                <w:rFonts w:ascii="Bookman Old Style" w:hAnsi="Bookman Old Style" w:cs="Arial"/>
                <w:sz w:val="16"/>
                <w:szCs w:val="16"/>
              </w:rPr>
              <w:t xml:space="preserve">Utami, E., </w:t>
            </w:r>
            <w:proofErr w:type="spellStart"/>
            <w:r w:rsidR="00AF71B4" w:rsidRPr="00AF71B4">
              <w:rPr>
                <w:rFonts w:ascii="Bookman Old Style" w:hAnsi="Bookman Old Style" w:cs="Arial"/>
                <w:sz w:val="16"/>
                <w:szCs w:val="16"/>
              </w:rPr>
              <w:t>Susyanti</w:t>
            </w:r>
            <w:proofErr w:type="spellEnd"/>
            <w:r w:rsidR="00AF71B4" w:rsidRPr="00AF71B4">
              <w:rPr>
                <w:rFonts w:ascii="Bookman Old Style" w:hAnsi="Bookman Old Style" w:cs="Arial"/>
                <w:sz w:val="16"/>
                <w:szCs w:val="16"/>
              </w:rPr>
              <w:t>, J., &amp; Farida, E. (2026). Religiosity, Halal Certification, and TikTok Influencers on Halal Cosmetic Purchase Intention: The Mediating Role of Attitude. </w:t>
            </w:r>
            <w:r w:rsidR="00AF71B4" w:rsidRPr="00AF71B4">
              <w:rPr>
                <w:rFonts w:ascii="Bookman Old Style" w:hAnsi="Bookman Old Style" w:cs="Arial"/>
                <w:i/>
                <w:iCs/>
                <w:sz w:val="16"/>
                <w:szCs w:val="16"/>
              </w:rPr>
              <w:t xml:space="preserve">Wiga: </w:t>
            </w:r>
            <w:proofErr w:type="spellStart"/>
            <w:r w:rsidR="00AF71B4" w:rsidRPr="00AF71B4">
              <w:rPr>
                <w:rFonts w:ascii="Bookman Old Style" w:hAnsi="Bookman Old Style" w:cs="Arial"/>
                <w:i/>
                <w:iCs/>
                <w:sz w:val="16"/>
                <w:szCs w:val="16"/>
              </w:rPr>
              <w:t>Jurnal</w:t>
            </w:r>
            <w:proofErr w:type="spellEnd"/>
            <w:r w:rsidR="00AF71B4" w:rsidRPr="00AF71B4">
              <w:rPr>
                <w:rFonts w:ascii="Bookman Old Style" w:hAnsi="Bookman Old Style" w:cs="Arial"/>
                <w:i/>
                <w:iCs/>
                <w:sz w:val="16"/>
                <w:szCs w:val="16"/>
              </w:rPr>
              <w:t xml:space="preserve"> </w:t>
            </w:r>
            <w:proofErr w:type="spellStart"/>
            <w:r w:rsidR="00AF71B4" w:rsidRPr="00AF71B4">
              <w:rPr>
                <w:rFonts w:ascii="Bookman Old Style" w:hAnsi="Bookman Old Style" w:cs="Arial"/>
                <w:i/>
                <w:iCs/>
                <w:sz w:val="16"/>
                <w:szCs w:val="16"/>
              </w:rPr>
              <w:t>Penelitian</w:t>
            </w:r>
            <w:proofErr w:type="spellEnd"/>
            <w:r w:rsidR="00AF71B4" w:rsidRPr="00AF71B4">
              <w:rPr>
                <w:rFonts w:ascii="Bookman Old Style" w:hAnsi="Bookman Old Style" w:cs="Arial"/>
                <w:i/>
                <w:iCs/>
                <w:sz w:val="16"/>
                <w:szCs w:val="16"/>
              </w:rPr>
              <w:t xml:space="preserve"> </w:t>
            </w:r>
            <w:proofErr w:type="spellStart"/>
            <w:r w:rsidR="00AF71B4" w:rsidRPr="00AF71B4">
              <w:rPr>
                <w:rFonts w:ascii="Bookman Old Style" w:hAnsi="Bookman Old Style" w:cs="Arial"/>
                <w:i/>
                <w:iCs/>
                <w:sz w:val="16"/>
                <w:szCs w:val="16"/>
              </w:rPr>
              <w:t>Ilmu</w:t>
            </w:r>
            <w:proofErr w:type="spellEnd"/>
            <w:r w:rsidR="00AF71B4" w:rsidRPr="00AF71B4">
              <w:rPr>
                <w:rFonts w:ascii="Bookman Old Style" w:hAnsi="Bookman Old Style" w:cs="Arial"/>
                <w:i/>
                <w:iCs/>
                <w:sz w:val="16"/>
                <w:szCs w:val="16"/>
              </w:rPr>
              <w:t xml:space="preserve"> Ekonomi</w:t>
            </w:r>
            <w:r w:rsidR="00AF71B4" w:rsidRPr="00AF71B4">
              <w:rPr>
                <w:rFonts w:ascii="Bookman Old Style" w:hAnsi="Bookman Old Style" w:cs="Arial"/>
                <w:sz w:val="16"/>
                <w:szCs w:val="16"/>
              </w:rPr>
              <w:t>, </w:t>
            </w:r>
            <w:r w:rsidR="00AF71B4" w:rsidRPr="00AF71B4">
              <w:rPr>
                <w:rFonts w:ascii="Bookman Old Style" w:hAnsi="Bookman Old Style" w:cs="Arial"/>
                <w:i/>
                <w:iCs/>
                <w:sz w:val="16"/>
                <w:szCs w:val="16"/>
              </w:rPr>
              <w:t>16</w:t>
            </w:r>
            <w:r w:rsidR="00AF71B4" w:rsidRPr="00AF71B4">
              <w:rPr>
                <w:rFonts w:ascii="Bookman Old Style" w:hAnsi="Bookman Old Style" w:cs="Arial"/>
                <w:sz w:val="16"/>
                <w:szCs w:val="16"/>
              </w:rPr>
              <w:t>(2), 286–299. https://doi.org/10.30741/wiga.v16i2.2057</w:t>
            </w:r>
          </w:p>
        </w:tc>
      </w:tr>
    </w:tbl>
    <w:p w14:paraId="1D4AE3FB" w14:textId="77777777" w:rsidR="007250F3" w:rsidRDefault="007250F3" w:rsidP="00AB3611">
      <w:pPr>
        <w:autoSpaceDE w:val="0"/>
        <w:autoSpaceDN w:val="0"/>
        <w:adjustRightInd w:val="0"/>
        <w:spacing w:after="0" w:line="240" w:lineRule="auto"/>
        <w:jc w:val="both"/>
        <w:rPr>
          <w:rFonts w:ascii="Times New Roman" w:hAnsi="Times New Roman"/>
          <w:b/>
          <w:bCs/>
          <w:sz w:val="20"/>
          <w:szCs w:val="20"/>
        </w:rPr>
      </w:pPr>
    </w:p>
    <w:p w14:paraId="26920B5F" w14:textId="77777777" w:rsidR="00AF71B4" w:rsidRDefault="00AF71B4" w:rsidP="00AB3611">
      <w:pPr>
        <w:autoSpaceDE w:val="0"/>
        <w:autoSpaceDN w:val="0"/>
        <w:adjustRightInd w:val="0"/>
        <w:spacing w:after="0" w:line="240" w:lineRule="auto"/>
        <w:jc w:val="both"/>
        <w:rPr>
          <w:rFonts w:ascii="Times New Roman" w:hAnsi="Times New Roman"/>
          <w:b/>
          <w:bCs/>
          <w:sz w:val="20"/>
          <w:szCs w:val="20"/>
        </w:rPr>
      </w:pPr>
    </w:p>
    <w:p w14:paraId="4C12FCBB" w14:textId="45D5650A" w:rsidR="00276AC9" w:rsidRPr="00783C06" w:rsidRDefault="00276AC9" w:rsidP="00AB3611">
      <w:pPr>
        <w:autoSpaceDE w:val="0"/>
        <w:autoSpaceDN w:val="0"/>
        <w:adjustRightInd w:val="0"/>
        <w:spacing w:after="0" w:line="240" w:lineRule="auto"/>
        <w:jc w:val="both"/>
        <w:rPr>
          <w:rFonts w:ascii="Times New Roman" w:hAnsi="Times New Roman"/>
          <w:b/>
          <w:bCs/>
          <w:sz w:val="20"/>
          <w:szCs w:val="20"/>
        </w:rPr>
      </w:pPr>
      <w:r w:rsidRPr="00783C06">
        <w:rPr>
          <w:rFonts w:ascii="Times New Roman" w:hAnsi="Times New Roman"/>
          <w:b/>
          <w:bCs/>
          <w:sz w:val="20"/>
          <w:szCs w:val="20"/>
        </w:rPr>
        <w:t>INTRODUCTION</w:t>
      </w:r>
      <w:r>
        <w:rPr>
          <w:rFonts w:ascii="Times New Roman" w:hAnsi="Times New Roman"/>
          <w:b/>
          <w:bCs/>
          <w:sz w:val="20"/>
          <w:szCs w:val="20"/>
        </w:rPr>
        <w:t xml:space="preserve"> </w:t>
      </w:r>
    </w:p>
    <w:p w14:paraId="0F767F68" w14:textId="77777777" w:rsidR="00276AC9" w:rsidRPr="00783C06" w:rsidRDefault="00276AC9" w:rsidP="00AB3611">
      <w:pPr>
        <w:autoSpaceDE w:val="0"/>
        <w:autoSpaceDN w:val="0"/>
        <w:adjustRightInd w:val="0"/>
        <w:spacing w:after="0" w:line="240" w:lineRule="auto"/>
        <w:jc w:val="both"/>
        <w:rPr>
          <w:rFonts w:ascii="Times New Roman" w:hAnsi="Times New Roman"/>
          <w:b/>
          <w:bCs/>
          <w:sz w:val="20"/>
          <w:szCs w:val="20"/>
        </w:rPr>
      </w:pPr>
    </w:p>
    <w:p w14:paraId="371E6CA6" w14:textId="77777777" w:rsidR="00AD553A"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 xml:space="preserve">Indonesia is a strategically important market for halal cosmetics because Muslim consumers evaluate cosmetics not only in terms of function, price, and aesthetics, but also through religious values, product safety, and assurance of halal compliance. The thesis reports that Indonesia's halal-cosmetics sector was estimated at approximately USD 4.19 billion in 2022 and that, by mid-2025, </w:t>
      </w:r>
      <w:r w:rsidRPr="00427C73">
        <w:rPr>
          <w:rFonts w:ascii="Times New Roman" w:hAnsi="Times New Roman"/>
          <w:sz w:val="20"/>
          <w:szCs w:val="20"/>
        </w:rPr>
        <w:lastRenderedPageBreak/>
        <w:t>more than 88,900 cosmetic products had obtained halal certification, comprising approximately 81,343 domestic and 7,558 imported products. This development indicates both industry readiness and growing consumer attention to halal assurance. In cosmetics, where consumers cannot directly verify all ingredients and production processes, halal certification can reduce uncertainty and provide a formal basis for trust and product evaluation (Putri, 2024; BPJPH, 2025).</w:t>
      </w:r>
      <w:r>
        <w:rPr>
          <w:rFonts w:ascii="Times New Roman" w:hAnsi="Times New Roman"/>
          <w:sz w:val="20"/>
          <w:szCs w:val="20"/>
        </w:rPr>
        <w:t xml:space="preserve"> </w:t>
      </w:r>
      <w:r w:rsidRPr="00427C73">
        <w:rPr>
          <w:rFonts w:ascii="Times New Roman" w:hAnsi="Times New Roman"/>
          <w:sz w:val="20"/>
          <w:szCs w:val="20"/>
        </w:rPr>
        <w:t>Digital media adds another layer to this decision process. TikTok has made influencers highly visible sources of product demonstrations, reviews, recommendations, and usage experiences. This is particularly relevant for younger consumers who routinely encounter cosmetic content through short-form video. The thesis therefore focuses on Muslim Generation Z and millennial TikTok users who have been exposed to halal-cosmetic promotional or review content. The thesis itself does not specify year-of-birth boundaries for the two generational labels; accordingly, the article does not introduce unsupported age cutoffs and reports the observed age distribution transparently in the Results section.</w:t>
      </w:r>
      <w:r>
        <w:rPr>
          <w:rFonts w:ascii="Times New Roman" w:hAnsi="Times New Roman"/>
          <w:sz w:val="20"/>
          <w:szCs w:val="20"/>
        </w:rPr>
        <w:t xml:space="preserve"> </w:t>
      </w:r>
    </w:p>
    <w:p w14:paraId="60C86935" w14:textId="77777777" w:rsidR="00AD553A" w:rsidRDefault="00AD553A" w:rsidP="0027484B">
      <w:pPr>
        <w:spacing w:after="0" w:line="240" w:lineRule="auto"/>
        <w:jc w:val="both"/>
        <w:rPr>
          <w:rFonts w:ascii="Times New Roman" w:hAnsi="Times New Roman"/>
          <w:sz w:val="20"/>
          <w:szCs w:val="20"/>
        </w:rPr>
      </w:pPr>
    </w:p>
    <w:p w14:paraId="1BF4C79B" w14:textId="253AEDFA" w:rsidR="0027484B" w:rsidRPr="00427C73"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 xml:space="preserve">Prior evidence suggests that the pathways leading to halal-cosmetic purchase intention are not uniform. Koc et al. (2024) found that religiosity influenced purchase intention both directly and indirectly through attitude, whereas </w:t>
      </w:r>
      <w:proofErr w:type="spellStart"/>
      <w:r w:rsidRPr="00427C73">
        <w:rPr>
          <w:rFonts w:ascii="Times New Roman" w:hAnsi="Times New Roman"/>
          <w:sz w:val="20"/>
          <w:szCs w:val="20"/>
        </w:rPr>
        <w:t>Nirmalasari</w:t>
      </w:r>
      <w:proofErr w:type="spellEnd"/>
      <w:r w:rsidRPr="00427C73">
        <w:rPr>
          <w:rFonts w:ascii="Times New Roman" w:hAnsi="Times New Roman"/>
          <w:sz w:val="20"/>
          <w:szCs w:val="20"/>
        </w:rPr>
        <w:t xml:space="preserve"> and </w:t>
      </w:r>
      <w:proofErr w:type="spellStart"/>
      <w:r w:rsidRPr="00427C73">
        <w:rPr>
          <w:rFonts w:ascii="Times New Roman" w:hAnsi="Times New Roman"/>
          <w:sz w:val="20"/>
          <w:szCs w:val="20"/>
        </w:rPr>
        <w:t>Sanurdi</w:t>
      </w:r>
      <w:proofErr w:type="spellEnd"/>
      <w:r w:rsidRPr="00427C73">
        <w:rPr>
          <w:rFonts w:ascii="Times New Roman" w:hAnsi="Times New Roman"/>
          <w:sz w:val="20"/>
          <w:szCs w:val="20"/>
        </w:rPr>
        <w:t xml:space="preserve"> (2025) reported that attitude did not mediate the effects of halal knowledge or religiosity on halal-cosmetic purchase intention. In the influencer domain, </w:t>
      </w:r>
      <w:proofErr w:type="spellStart"/>
      <w:r w:rsidRPr="00427C73">
        <w:rPr>
          <w:rFonts w:ascii="Times New Roman" w:hAnsi="Times New Roman"/>
          <w:sz w:val="20"/>
          <w:szCs w:val="20"/>
        </w:rPr>
        <w:t>Rokhmah</w:t>
      </w:r>
      <w:proofErr w:type="spellEnd"/>
      <w:r w:rsidRPr="00427C73">
        <w:rPr>
          <w:rFonts w:ascii="Times New Roman" w:hAnsi="Times New Roman"/>
          <w:sz w:val="20"/>
          <w:szCs w:val="20"/>
        </w:rPr>
        <w:t xml:space="preserve"> et al. (2025) showed that influencer-related credibility, trust, subjective norm, and perceived behavioral control can shape attitudes that subsequently affect purchase intention, while </w:t>
      </w:r>
      <w:proofErr w:type="spellStart"/>
      <w:r w:rsidRPr="00427C73">
        <w:rPr>
          <w:rFonts w:ascii="Times New Roman" w:hAnsi="Times New Roman"/>
          <w:sz w:val="20"/>
          <w:szCs w:val="20"/>
        </w:rPr>
        <w:t>Aribtha</w:t>
      </w:r>
      <w:proofErr w:type="spellEnd"/>
      <w:r w:rsidRPr="00427C73">
        <w:rPr>
          <w:rFonts w:ascii="Times New Roman" w:hAnsi="Times New Roman"/>
          <w:sz w:val="20"/>
          <w:szCs w:val="20"/>
        </w:rPr>
        <w:t xml:space="preserve"> and Salim (2025) found a positive TikTok social-media marketing effect on halal-cosmetic purchase intention through brand trust and perceived value. These differences indicate that it is insufficient to ask only whether religiosity, halal certification, or influencers matter; it is also necessary to identify whether they operate directly or through a consumer-evaluation mechanism.</w:t>
      </w:r>
    </w:p>
    <w:p w14:paraId="390A2BB8" w14:textId="77777777" w:rsidR="0027484B" w:rsidRDefault="0027484B" w:rsidP="0027484B">
      <w:pPr>
        <w:spacing w:after="0" w:line="240" w:lineRule="auto"/>
        <w:jc w:val="both"/>
        <w:rPr>
          <w:rFonts w:ascii="Times New Roman" w:hAnsi="Times New Roman"/>
          <w:sz w:val="20"/>
          <w:szCs w:val="20"/>
        </w:rPr>
      </w:pPr>
    </w:p>
    <w:p w14:paraId="55A1CC38" w14:textId="77777777" w:rsidR="00AD553A"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The research gap is therefore twofold. First, previous studies frequently isolate religious, institutional, or digital predictors, or employ different mediators and moderators, making their mechanisms difficult to compare within one model. Second, evidence remains limited on whether TikTok influencer evaluation translates directly into purchase intention for halal cosmetics or must first generate a favorable attitude toward the product. The thesis pre-survey already indicated this possible gap: 70.0% of respondents trusted influencer information</w:t>
      </w:r>
      <w:r>
        <w:rPr>
          <w:rFonts w:ascii="Times New Roman" w:hAnsi="Times New Roman"/>
          <w:sz w:val="20"/>
          <w:szCs w:val="20"/>
        </w:rPr>
        <w:t>,</w:t>
      </w:r>
      <w:r w:rsidRPr="00427C73">
        <w:rPr>
          <w:rFonts w:ascii="Times New Roman" w:hAnsi="Times New Roman"/>
          <w:sz w:val="20"/>
          <w:szCs w:val="20"/>
        </w:rPr>
        <w:t xml:space="preserve"> and 73.3% were attracted by the way influencers communicated, yet only 63.3% intended to buy halal cosmetics in the near term and 66.7% considered halal cosmetics their primary choice. This difference motivated the explicit test of attitude as a mediator.</w:t>
      </w:r>
      <w:r>
        <w:rPr>
          <w:rFonts w:ascii="Times New Roman" w:hAnsi="Times New Roman"/>
          <w:sz w:val="20"/>
          <w:szCs w:val="20"/>
        </w:rPr>
        <w:t xml:space="preserve"> </w:t>
      </w:r>
      <w:r w:rsidRPr="00427C73">
        <w:rPr>
          <w:rFonts w:ascii="Times New Roman" w:hAnsi="Times New Roman"/>
          <w:sz w:val="20"/>
          <w:szCs w:val="20"/>
        </w:rPr>
        <w:t xml:space="preserve">The novelty of this study is not merely the simultaneous inclusion of several predictors. </w:t>
      </w:r>
    </w:p>
    <w:p w14:paraId="00508476" w14:textId="77777777" w:rsidR="00AD553A" w:rsidRDefault="00AD553A" w:rsidP="0027484B">
      <w:pPr>
        <w:spacing w:after="0" w:line="240" w:lineRule="auto"/>
        <w:jc w:val="both"/>
        <w:rPr>
          <w:rFonts w:ascii="Times New Roman" w:hAnsi="Times New Roman"/>
          <w:sz w:val="20"/>
          <w:szCs w:val="20"/>
        </w:rPr>
      </w:pPr>
    </w:p>
    <w:p w14:paraId="6C5B39D5" w14:textId="3B2472AF" w:rsidR="00AB3611" w:rsidRPr="0027484B"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It lies in comparing three substantively different antecedents within the same TPB-based attitude-intention pathway: religiosity as an internalized personal value, halal certification as an institutional assurance signal, and TikTok influencer evaluation as a digital communication/social-influence stimulus. The model tests whether each antecedent has a direct route to purchase intention and an indirect route through attitude. This architecture makes it possible to distinguish complementary mediation for religiosity and halal certification from the indirect-only mechanism found for TikTok influencers. The study therefore extends prior halal-consumption and influencer research by showing that the same attitudinal mechanism can transmit qualitatively different sources of influence, but with different direct-versus-indirect patterns.</w:t>
      </w:r>
      <w:r>
        <w:rPr>
          <w:rFonts w:ascii="Times New Roman" w:hAnsi="Times New Roman"/>
          <w:sz w:val="20"/>
          <w:szCs w:val="20"/>
        </w:rPr>
        <w:t xml:space="preserve"> </w:t>
      </w:r>
      <w:r w:rsidRPr="00427C73">
        <w:rPr>
          <w:rFonts w:ascii="Times New Roman" w:hAnsi="Times New Roman"/>
          <w:sz w:val="20"/>
          <w:szCs w:val="20"/>
        </w:rPr>
        <w:t>Accordingly, the study aims to examine ten relationships: the effects of religiosity, halal certification, and TikTok influencer evaluation on attitude; their direct effects on halal-cosmetic purchase intention; the effect of attitude on purchase intention; and the three indirect effects through attitude. This formulation directly connects the research problem, the TPB-based mechanism, and the empirical hypotheses</w:t>
      </w:r>
      <w:r>
        <w:rPr>
          <w:rFonts w:ascii="Times New Roman" w:hAnsi="Times New Roman"/>
          <w:sz w:val="20"/>
          <w:szCs w:val="20"/>
        </w:rPr>
        <w:t>.</w:t>
      </w:r>
    </w:p>
    <w:p w14:paraId="19137C18" w14:textId="77777777" w:rsidR="00DE7B80" w:rsidRPr="00B95C75" w:rsidRDefault="00DE7B80" w:rsidP="00AB3611">
      <w:pPr>
        <w:spacing w:after="0" w:line="240" w:lineRule="auto"/>
        <w:jc w:val="both"/>
        <w:rPr>
          <w:rFonts w:ascii="Times New Roman" w:hAnsi="Times New Roman"/>
          <w:sz w:val="20"/>
          <w:szCs w:val="20"/>
        </w:rPr>
      </w:pPr>
    </w:p>
    <w:p w14:paraId="77497A63" w14:textId="77777777" w:rsidR="0027484B" w:rsidRDefault="0027484B" w:rsidP="00AB3611">
      <w:pPr>
        <w:spacing w:after="0" w:line="240" w:lineRule="auto"/>
        <w:jc w:val="both"/>
        <w:rPr>
          <w:rFonts w:ascii="Times New Roman" w:hAnsi="Times New Roman"/>
          <w:b/>
          <w:bCs/>
          <w:sz w:val="20"/>
          <w:szCs w:val="20"/>
          <w:lang w:val="id-ID"/>
        </w:rPr>
      </w:pPr>
    </w:p>
    <w:p w14:paraId="238F28D4" w14:textId="77777777" w:rsidR="00AD553A" w:rsidRDefault="00AD553A" w:rsidP="00AB3611">
      <w:pPr>
        <w:spacing w:after="0" w:line="240" w:lineRule="auto"/>
        <w:jc w:val="both"/>
        <w:rPr>
          <w:rFonts w:ascii="Times New Roman" w:hAnsi="Times New Roman"/>
          <w:b/>
          <w:bCs/>
          <w:sz w:val="20"/>
          <w:szCs w:val="20"/>
          <w:lang w:val="id-ID"/>
        </w:rPr>
      </w:pPr>
    </w:p>
    <w:p w14:paraId="524198FF" w14:textId="77777777" w:rsidR="00AD553A" w:rsidRDefault="00AD553A" w:rsidP="00AB3611">
      <w:pPr>
        <w:spacing w:after="0" w:line="240" w:lineRule="auto"/>
        <w:jc w:val="both"/>
        <w:rPr>
          <w:rFonts w:ascii="Times New Roman" w:hAnsi="Times New Roman"/>
          <w:b/>
          <w:bCs/>
          <w:sz w:val="20"/>
          <w:szCs w:val="20"/>
          <w:lang w:val="id-ID"/>
        </w:rPr>
      </w:pPr>
    </w:p>
    <w:p w14:paraId="0D12BE60" w14:textId="19DABB20" w:rsidR="00D3103C" w:rsidRPr="000A2F8E" w:rsidRDefault="000468B3" w:rsidP="00AB3611">
      <w:pPr>
        <w:spacing w:after="0" w:line="240" w:lineRule="auto"/>
        <w:jc w:val="both"/>
        <w:rPr>
          <w:rFonts w:ascii="Times New Roman" w:hAnsi="Times New Roman"/>
          <w:b/>
          <w:bCs/>
          <w:sz w:val="20"/>
          <w:szCs w:val="20"/>
          <w:lang w:val="id-ID"/>
        </w:rPr>
      </w:pPr>
      <w:r w:rsidRPr="000A2F8E">
        <w:rPr>
          <w:rFonts w:ascii="Times New Roman" w:hAnsi="Times New Roman"/>
          <w:b/>
          <w:bCs/>
          <w:sz w:val="20"/>
          <w:szCs w:val="20"/>
          <w:lang w:val="id-ID"/>
        </w:rPr>
        <w:t>THEORETICAL FRAMEWORK AND HYPOTHESES</w:t>
      </w:r>
    </w:p>
    <w:p w14:paraId="7DC4291E" w14:textId="77777777" w:rsidR="00AB3611" w:rsidRDefault="00AB3611" w:rsidP="00AB3611">
      <w:pPr>
        <w:pStyle w:val="NormalWeb"/>
        <w:numPr>
          <w:ilvl w:val="0"/>
          <w:numId w:val="8"/>
        </w:numPr>
        <w:spacing w:after="0" w:line="240" w:lineRule="auto"/>
        <w:jc w:val="both"/>
        <w:rPr>
          <w:b/>
          <w:bCs/>
          <w:color w:val="000000"/>
          <w:sz w:val="20"/>
          <w:szCs w:val="20"/>
          <w:lang w:val="en-ID"/>
        </w:rPr>
      </w:pPr>
    </w:p>
    <w:p w14:paraId="7CFAB406" w14:textId="77777777" w:rsidR="00AD553A"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The Theory of Planned Behavior (TPB) (Ajzen, 1991) explains behavioral intention through attitude, subjective norm, and perceived behavioral control. The present study does not claim that religiosity, halal certification, and TikTok influencers replace those three canonical constructs. Instead, it concentrates on the attitude-intention mechanism and treats the three focal variables as context-specific antecedents or external influences that can shape product evaluation and may also be associated with intention. This distinction is important: attitude remains the central TPB mechanism tested directly, while the additional constructs capture personal, institutional, and digital influences that are especially salient in halal-cosmetic consumption.</w:t>
      </w:r>
      <w:r>
        <w:rPr>
          <w:rFonts w:ascii="Times New Roman" w:hAnsi="Times New Roman"/>
          <w:sz w:val="20"/>
          <w:szCs w:val="20"/>
        </w:rPr>
        <w:t xml:space="preserve"> </w:t>
      </w:r>
      <w:r w:rsidRPr="00427C73">
        <w:rPr>
          <w:rFonts w:ascii="Times New Roman" w:hAnsi="Times New Roman"/>
          <w:sz w:val="20"/>
          <w:szCs w:val="20"/>
        </w:rPr>
        <w:t xml:space="preserve">Religiosity is operationalized as the degree to which Islamic beliefs, ritual practice, devotion, religious experience, knowledge, and consequences are internalized in everyday consumption. In TPB terms, religious values can inform behavioral beliefs about the desirability and appropriateness of choosing halal cosmetics. </w:t>
      </w:r>
    </w:p>
    <w:p w14:paraId="7F80CBF4" w14:textId="77777777" w:rsidR="00AD553A" w:rsidRDefault="00AD553A" w:rsidP="0027484B">
      <w:pPr>
        <w:spacing w:after="0" w:line="240" w:lineRule="auto"/>
        <w:jc w:val="both"/>
        <w:rPr>
          <w:rFonts w:ascii="Times New Roman" w:hAnsi="Times New Roman"/>
          <w:sz w:val="20"/>
          <w:szCs w:val="20"/>
        </w:rPr>
      </w:pPr>
    </w:p>
    <w:p w14:paraId="2CC8CED1" w14:textId="7DFA49BC" w:rsidR="0027484B" w:rsidRPr="00427C73"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Consumers who regard halal consumption as part of religious commitment are more likely to evaluate halal cosmetics favorably and to intend to purchase them. This provides the rationale for H1 (religiosity → attitude), H4 (religiosity → purchase intention), and H8 (religiosity → attitude → purchase intention).</w:t>
      </w:r>
      <w:r>
        <w:rPr>
          <w:rFonts w:ascii="Times New Roman" w:hAnsi="Times New Roman"/>
          <w:sz w:val="20"/>
          <w:szCs w:val="20"/>
        </w:rPr>
        <w:t xml:space="preserve"> </w:t>
      </w:r>
      <w:r w:rsidRPr="00427C73">
        <w:rPr>
          <w:rFonts w:ascii="Times New Roman" w:hAnsi="Times New Roman"/>
          <w:sz w:val="20"/>
          <w:szCs w:val="20"/>
        </w:rPr>
        <w:t>Halal certification is operationalized as consumer perception of halal ingredients, halal production processes, verification and documentation, institutional supervision, and the halal label as a consumer guarantee. Certification supplies externally verifiable assurance where consumers cannot personally inspect complex ingredients and production chains. It can therefore reduce perceived uncertainty, strengthen trust and safety evaluations, and support purchase intention. This assurance mechanism provides the rationale for H2, H5, and H9.</w:t>
      </w:r>
      <w:r w:rsidR="00AD553A">
        <w:rPr>
          <w:rFonts w:ascii="Times New Roman" w:hAnsi="Times New Roman"/>
          <w:sz w:val="20"/>
          <w:szCs w:val="20"/>
        </w:rPr>
        <w:t xml:space="preserve"> </w:t>
      </w:r>
      <w:r w:rsidRPr="00427C73">
        <w:rPr>
          <w:rFonts w:ascii="Times New Roman" w:hAnsi="Times New Roman"/>
          <w:sz w:val="20"/>
          <w:szCs w:val="20"/>
        </w:rPr>
        <w:t>TikTok influencer evaluation is operationalized through trustworthiness, expertise, and attractiveness. Influencers can function as digital opinion leaders and social-information sources, but the persuasive meaning of their content depends on how consumers evaluate both the source and the promoted product. Within the extended TPB logic used here, influencer communication may contribute to socially informed beliefs and product evaluations, but it need not be equivalent to the formal subjective-norm construct. Its recommendations, demonstrations, and narratives are expected to shape attitude and potentially purchase intention, providing the rationale for H3, H6, and H10.</w:t>
      </w:r>
    </w:p>
    <w:p w14:paraId="3AF490A1" w14:textId="77777777" w:rsidR="00AD553A" w:rsidRDefault="00AD553A" w:rsidP="0027484B">
      <w:pPr>
        <w:spacing w:after="0" w:line="240" w:lineRule="auto"/>
        <w:jc w:val="both"/>
        <w:rPr>
          <w:rFonts w:ascii="Times New Roman" w:hAnsi="Times New Roman"/>
          <w:sz w:val="20"/>
          <w:szCs w:val="20"/>
        </w:rPr>
      </w:pPr>
    </w:p>
    <w:p w14:paraId="2A8ADF0B" w14:textId="77777777" w:rsidR="00AD553A"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Attitude toward halal products represents cognitive, affective, and conative evaluation of halal cosmetics, including perceived quality, safety, comfort, and favorable disposition. Purchase intention represents transactional, referential, preferential, and exploratory tendencies toward buying halal cosmetics. The mediation mechanism follows the TPB proposition that favorable evaluation precedes intention: personal religious values, institutional halal assurance, or influencer communication can first change how a consumer evaluates halal cosmetics, and that evaluation can subsequently translate into purchase intention.</w:t>
      </w:r>
      <w:r>
        <w:rPr>
          <w:rFonts w:ascii="Times New Roman" w:hAnsi="Times New Roman"/>
          <w:sz w:val="20"/>
          <w:szCs w:val="20"/>
        </w:rPr>
        <w:t xml:space="preserve"> </w:t>
      </w:r>
      <w:r w:rsidRPr="00427C73">
        <w:rPr>
          <w:rFonts w:ascii="Times New Roman" w:hAnsi="Times New Roman"/>
          <w:sz w:val="20"/>
          <w:szCs w:val="20"/>
        </w:rPr>
        <w:t xml:space="preserve">On this basis, the hypotheses distinguish direct and mediated routes. Religiosity, halal certification, and TikTok influencers are expected to positively affect attitude (H1-H3) and purchase intention (H4-H6), while attitude is expected to positively affect purchase intention (H7). Attitude is further expected to mediate the effects of religiosity, halal certification, and TikTok influencers on purchase intention (H8-H10). </w:t>
      </w:r>
    </w:p>
    <w:p w14:paraId="615F46CC" w14:textId="77777777" w:rsidR="00AD553A" w:rsidRDefault="00AD553A" w:rsidP="0027484B">
      <w:pPr>
        <w:spacing w:after="0" w:line="240" w:lineRule="auto"/>
        <w:jc w:val="both"/>
        <w:rPr>
          <w:rFonts w:ascii="Times New Roman" w:hAnsi="Times New Roman"/>
          <w:sz w:val="20"/>
          <w:szCs w:val="20"/>
        </w:rPr>
      </w:pPr>
    </w:p>
    <w:p w14:paraId="3B95AB96" w14:textId="4C669886" w:rsidR="0027484B"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This structure allows the analysis to identify whether each antecedent mainly operates as a value-based driver, an assurance signal, or a persuasive communication stimulus, and whether its effect is transmitted through attitude.</w:t>
      </w:r>
      <w:r>
        <w:rPr>
          <w:rFonts w:ascii="Times New Roman" w:hAnsi="Times New Roman"/>
          <w:sz w:val="20"/>
          <w:szCs w:val="20"/>
        </w:rPr>
        <w:t xml:space="preserve"> </w:t>
      </w:r>
      <w:r w:rsidRPr="00427C73">
        <w:rPr>
          <w:rFonts w:ascii="Times New Roman" w:hAnsi="Times New Roman"/>
          <w:sz w:val="20"/>
          <w:szCs w:val="20"/>
        </w:rPr>
        <w:t xml:space="preserve">Conceptually, this study extends the use of the Theory of Planned Behavior (TPB) to halal cosmetics by positioning attitude as the central evaluative mechanism, without claiming that religiosity, halal certification, and TikTok influencers are identical to the original TPB constructs. Religiosity represents a personal value that shapes behavioral beliefs about compliance with halal principles; halal certification provides an institutional assurance signal that reduces uncertainty regarding ingredients and processes; and TikTok influencers provide a digital </w:t>
      </w:r>
      <w:r w:rsidRPr="00427C73">
        <w:rPr>
          <w:rFonts w:ascii="Times New Roman" w:hAnsi="Times New Roman"/>
          <w:sz w:val="20"/>
          <w:szCs w:val="20"/>
        </w:rPr>
        <w:lastRenderedPageBreak/>
        <w:t>communication stimulus that can shape consumer perceptions and evaluations. This conceptual differentiation is important to preserve clear theoretical boundaries in the TPB extension.</w:t>
      </w:r>
    </w:p>
    <w:p w14:paraId="48CE1191" w14:textId="77777777" w:rsidR="00AF71B4" w:rsidRDefault="00AF71B4" w:rsidP="0027484B">
      <w:pPr>
        <w:spacing w:after="0" w:line="240" w:lineRule="auto"/>
        <w:jc w:val="both"/>
        <w:rPr>
          <w:rFonts w:ascii="Times New Roman" w:hAnsi="Times New Roman"/>
          <w:sz w:val="20"/>
          <w:szCs w:val="20"/>
        </w:rPr>
      </w:pPr>
    </w:p>
    <w:p w14:paraId="726BB8E4" w14:textId="4BCB1414" w:rsidR="00AD553A"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The religiosity literature suggests that religious commitment can enter consumption decisions through two routes. First, religious values may directly strengthen preferences for products that are consistent with consumers' beliefs. Second, these values may shape a more favorable evaluation of halal products before being translated into purchase intention. The thesis operationalizes religiosity as a multidimensional construct covering belief, ritual, obedience, religious experience, knowledge, and consequences. Religiosity in this study therefore represents internalized values relevant to consumption rather than a simple religious identity label.</w:t>
      </w:r>
      <w:r>
        <w:rPr>
          <w:rFonts w:ascii="Times New Roman" w:hAnsi="Times New Roman"/>
          <w:sz w:val="20"/>
          <w:szCs w:val="20"/>
        </w:rPr>
        <w:t xml:space="preserve"> </w:t>
      </w:r>
      <w:r w:rsidRPr="00427C73">
        <w:rPr>
          <w:rFonts w:ascii="Times New Roman" w:hAnsi="Times New Roman"/>
          <w:sz w:val="20"/>
          <w:szCs w:val="20"/>
        </w:rPr>
        <w:t xml:space="preserve">Halal certification performs a function that differs from religiosity. In cosmetics, consumers cannot always independently verify the origin of ingredients, production processes, storage, and consistency of halal compliance. Certification acts as an assurance mechanism that transfers part of the verification burden from consumers to an authorized institution. </w:t>
      </w:r>
    </w:p>
    <w:p w14:paraId="21099B23" w14:textId="77777777" w:rsidR="00AD553A" w:rsidRDefault="00AD553A" w:rsidP="0027484B">
      <w:pPr>
        <w:spacing w:after="0" w:line="240" w:lineRule="auto"/>
        <w:jc w:val="both"/>
        <w:rPr>
          <w:rFonts w:ascii="Times New Roman" w:hAnsi="Times New Roman"/>
          <w:sz w:val="20"/>
          <w:szCs w:val="20"/>
        </w:rPr>
      </w:pPr>
    </w:p>
    <w:p w14:paraId="6157B3D0" w14:textId="29A10355" w:rsidR="0027484B" w:rsidRPr="00427C73"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Psychologically, such assurance can reduce uncertainty, strengthen perceived safety, and support favorable evaluations. Halal certification may therefore have both a direct path to purchase intention and an indirect path through attitude.</w:t>
      </w:r>
      <w:r>
        <w:rPr>
          <w:rFonts w:ascii="Times New Roman" w:hAnsi="Times New Roman"/>
          <w:sz w:val="20"/>
          <w:szCs w:val="20"/>
        </w:rPr>
        <w:t xml:space="preserve"> </w:t>
      </w:r>
      <w:r w:rsidRPr="00427C73">
        <w:rPr>
          <w:rFonts w:ascii="Times New Roman" w:hAnsi="Times New Roman"/>
          <w:sz w:val="20"/>
          <w:szCs w:val="20"/>
        </w:rPr>
        <w:t>TikTok influencers operate through a more communicative mechanism. The thesis measures influencer evaluation through trustworthiness, expertise, and attractiveness. These dimensions can increase attention, information acceptance, and product evaluation, but they do not automatically guarantee conversion into purchase intention. For halal products, influencer recommendations remain subject to consumers' consideration of certification, safety, ingredients, quality, and religious compatibility. The study therefore specifically tests whether influencer effects are transmitted indirectly through attitude.</w:t>
      </w:r>
    </w:p>
    <w:p w14:paraId="61A6192E" w14:textId="77777777" w:rsidR="0027484B" w:rsidRPr="0027484B" w:rsidRDefault="0027484B" w:rsidP="0027484B">
      <w:pPr>
        <w:pStyle w:val="ListParagraph"/>
        <w:numPr>
          <w:ilvl w:val="0"/>
          <w:numId w:val="8"/>
        </w:numPr>
        <w:spacing w:after="0" w:line="240" w:lineRule="auto"/>
        <w:jc w:val="both"/>
        <w:rPr>
          <w:rFonts w:ascii="Times New Roman" w:hAnsi="Times New Roman"/>
          <w:sz w:val="20"/>
          <w:szCs w:val="20"/>
          <w:lang w:val="id-ID"/>
        </w:rPr>
      </w:pPr>
    </w:p>
    <w:p w14:paraId="792D80D7" w14:textId="39A3F2CB" w:rsidR="000468B3" w:rsidRPr="00DE7B80" w:rsidRDefault="0027484B" w:rsidP="0027484B">
      <w:pPr>
        <w:pStyle w:val="ListParagraph"/>
        <w:numPr>
          <w:ilvl w:val="0"/>
          <w:numId w:val="8"/>
        </w:numPr>
        <w:spacing w:after="0" w:line="240" w:lineRule="auto"/>
        <w:jc w:val="both"/>
        <w:rPr>
          <w:rFonts w:ascii="Times New Roman" w:hAnsi="Times New Roman"/>
          <w:sz w:val="20"/>
          <w:szCs w:val="20"/>
          <w:lang w:val="id-ID"/>
        </w:rPr>
      </w:pPr>
      <w:r w:rsidRPr="00427C73">
        <w:rPr>
          <w:rFonts w:ascii="Times New Roman" w:hAnsi="Times New Roman"/>
          <w:sz w:val="20"/>
          <w:szCs w:val="20"/>
        </w:rPr>
        <w:t>The mediating position of attitude is central to the study's novelty. Prior studies report non-uniform findings concerning religiosity, halal knowledge/certification, influencers, attitude, and purchase intention. Rather than merely testing whether the three antecedents are significant, this study compares their mediation patterns within a single model. Empirically, this design makes it possible to distinguish religiosity and halal certification, which retain significant direct paths while also operating indirectly through attitude, from TikTok influencer evaluation, which has no significant direct path but has a significant indirect path. The latter pattern is more accurately termed indirect-only mediation, as requested by the reviewer, rather than full mediation</w:t>
      </w:r>
      <w:r w:rsidR="00DE7B80" w:rsidRPr="00DE7B80">
        <w:rPr>
          <w:rFonts w:ascii="Times New Roman" w:eastAsia="Times New Roman" w:hAnsi="Times New Roman"/>
          <w:sz w:val="20"/>
          <w:szCs w:val="20"/>
        </w:rPr>
        <w:t>.</w:t>
      </w:r>
    </w:p>
    <w:p w14:paraId="6B3DD565" w14:textId="77777777" w:rsidR="000468B3" w:rsidRPr="00D63840" w:rsidRDefault="000468B3" w:rsidP="00AB3611">
      <w:pPr>
        <w:spacing w:after="0" w:line="240" w:lineRule="auto"/>
        <w:jc w:val="both"/>
        <w:rPr>
          <w:rFonts w:ascii="Times New Roman" w:hAnsi="Times New Roman"/>
          <w:sz w:val="20"/>
          <w:szCs w:val="20"/>
          <w:lang w:val="id-ID"/>
        </w:rPr>
      </w:pPr>
    </w:p>
    <w:p w14:paraId="16CB8C14" w14:textId="77777777" w:rsidR="00DE7B80" w:rsidRDefault="00DE7B80" w:rsidP="00AB3611">
      <w:pPr>
        <w:spacing w:after="0" w:line="240" w:lineRule="auto"/>
        <w:jc w:val="both"/>
        <w:rPr>
          <w:rFonts w:ascii="Times New Roman" w:hAnsi="Times New Roman"/>
          <w:b/>
          <w:bCs/>
          <w:sz w:val="20"/>
          <w:szCs w:val="20"/>
          <w:lang w:val="id-ID"/>
        </w:rPr>
      </w:pPr>
    </w:p>
    <w:p w14:paraId="19BB6007" w14:textId="01C5A805" w:rsidR="00276AC9" w:rsidRPr="00FB0141" w:rsidRDefault="00276AC9" w:rsidP="00AB3611">
      <w:pPr>
        <w:spacing w:after="0" w:line="240" w:lineRule="auto"/>
        <w:jc w:val="both"/>
        <w:rPr>
          <w:rFonts w:ascii="Times New Roman" w:hAnsi="Times New Roman"/>
          <w:b/>
          <w:bCs/>
          <w:sz w:val="20"/>
          <w:szCs w:val="20"/>
        </w:rPr>
      </w:pPr>
      <w:r w:rsidRPr="00D63840">
        <w:rPr>
          <w:rFonts w:ascii="Times New Roman" w:hAnsi="Times New Roman"/>
          <w:b/>
          <w:bCs/>
          <w:sz w:val="20"/>
          <w:szCs w:val="20"/>
          <w:lang w:val="id-ID"/>
        </w:rPr>
        <w:t>METHODS</w:t>
      </w:r>
      <w:r>
        <w:rPr>
          <w:rFonts w:ascii="Times New Roman" w:hAnsi="Times New Roman"/>
          <w:b/>
          <w:bCs/>
          <w:sz w:val="20"/>
          <w:szCs w:val="20"/>
        </w:rPr>
        <w:t xml:space="preserve"> </w:t>
      </w:r>
    </w:p>
    <w:p w14:paraId="445F9CCC" w14:textId="77777777" w:rsidR="00276AC9" w:rsidRPr="00D63840" w:rsidRDefault="00276AC9" w:rsidP="00AB3611">
      <w:pPr>
        <w:spacing w:after="0" w:line="240" w:lineRule="auto"/>
        <w:jc w:val="both"/>
        <w:rPr>
          <w:rFonts w:ascii="Times New Roman" w:hAnsi="Times New Roman"/>
          <w:bCs/>
          <w:sz w:val="20"/>
          <w:szCs w:val="20"/>
        </w:rPr>
      </w:pPr>
    </w:p>
    <w:p w14:paraId="5F2587D8" w14:textId="77777777" w:rsidR="00AD553A"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 xml:space="preserve">This study used a quantitative explanatory, cross-sectional survey design. Data collection took place online across Indonesia from January to August 2026. The questionnaire was distributed digitally through Google Form and circulated through </w:t>
      </w:r>
      <w:r w:rsidR="00AD553A">
        <w:rPr>
          <w:rFonts w:ascii="Times New Roman" w:hAnsi="Times New Roman"/>
          <w:sz w:val="20"/>
          <w:szCs w:val="20"/>
        </w:rPr>
        <w:t>social media</w:t>
      </w:r>
      <w:r w:rsidRPr="00427C73">
        <w:rPr>
          <w:rFonts w:ascii="Times New Roman" w:hAnsi="Times New Roman"/>
          <w:sz w:val="20"/>
          <w:szCs w:val="20"/>
        </w:rPr>
        <w:t xml:space="preserve"> and messaging channels</w:t>
      </w:r>
      <w:r w:rsidR="00AD553A">
        <w:rPr>
          <w:rFonts w:ascii="Times New Roman" w:hAnsi="Times New Roman"/>
          <w:sz w:val="20"/>
          <w:szCs w:val="20"/>
        </w:rPr>
        <w:t>,</w:t>
      </w:r>
      <w:r w:rsidRPr="00427C73">
        <w:rPr>
          <w:rFonts w:ascii="Times New Roman" w:hAnsi="Times New Roman"/>
          <w:sz w:val="20"/>
          <w:szCs w:val="20"/>
        </w:rPr>
        <w:t xml:space="preserve"> including WhatsApp, TikTok, and Instagram. Because data were collected once from different respondents, the design captures associations and effects estimated in the structural model at one period and does not establish temporal causality.</w:t>
      </w:r>
      <w:r>
        <w:rPr>
          <w:rFonts w:ascii="Times New Roman" w:hAnsi="Times New Roman"/>
          <w:sz w:val="20"/>
          <w:szCs w:val="20"/>
        </w:rPr>
        <w:t xml:space="preserve"> </w:t>
      </w:r>
      <w:r w:rsidRPr="00427C73">
        <w:rPr>
          <w:rFonts w:ascii="Times New Roman" w:hAnsi="Times New Roman"/>
          <w:sz w:val="20"/>
          <w:szCs w:val="20"/>
        </w:rPr>
        <w:t xml:space="preserve">The target population comprised Muslim TikTok users from Generation Z and the millennial generation who were relevant to halal-cosmetic consumption. Purposive non-probability sampling was used because no complete sampling frame exists for Muslim TikTok users exposed to halal-cosmetic content. </w:t>
      </w:r>
    </w:p>
    <w:p w14:paraId="53FAB3BB" w14:textId="77777777" w:rsidR="00AD553A" w:rsidRDefault="00AD553A" w:rsidP="0027484B">
      <w:pPr>
        <w:spacing w:after="0" w:line="240" w:lineRule="auto"/>
        <w:jc w:val="both"/>
        <w:rPr>
          <w:rFonts w:ascii="Times New Roman" w:hAnsi="Times New Roman"/>
          <w:sz w:val="20"/>
          <w:szCs w:val="20"/>
        </w:rPr>
      </w:pPr>
    </w:p>
    <w:p w14:paraId="48BECEC5" w14:textId="3DD94A0D" w:rsidR="0027484B" w:rsidRPr="00427C73"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Inclusion criteria in the thesis were: (1) Muslim; (2) active TikTok user; (3) had seen promotional or review content concerning halal cosmetics on TikTok; (4) had experience with or interest in cosmetic products; and (5) had purchased a product promoted by a TikTok influencer. The final analytical sample comprised 150 respondents. Because the thesis does not define Gen Z and millennials by explicit birth-year cutoffs, no new age boundary is imposed in this article; instead, respondent age categories are reported directly.</w:t>
      </w:r>
      <w:r>
        <w:rPr>
          <w:rFonts w:ascii="Times New Roman" w:hAnsi="Times New Roman"/>
          <w:sz w:val="20"/>
          <w:szCs w:val="20"/>
        </w:rPr>
        <w:t xml:space="preserve"> </w:t>
      </w:r>
      <w:r w:rsidRPr="00427C73">
        <w:rPr>
          <w:rFonts w:ascii="Times New Roman" w:hAnsi="Times New Roman"/>
          <w:sz w:val="20"/>
          <w:szCs w:val="20"/>
        </w:rPr>
        <w:t xml:space="preserve">All constructs were measured with a four-point </w:t>
      </w:r>
      <w:r w:rsidRPr="00427C73">
        <w:rPr>
          <w:rFonts w:ascii="Times New Roman" w:hAnsi="Times New Roman"/>
          <w:sz w:val="20"/>
          <w:szCs w:val="20"/>
        </w:rPr>
        <w:lastRenderedPageBreak/>
        <w:t>Likert scale (1 = strongly disagree, 2 = disagree, 3 = agree, 4 = strongly agree), intentionally avoiding a neutral midpoint. The questionnaire contained 40 main measurement items: religiosity (X1) 12 items; halal certification (X2) 10 items; TikTok influencer evaluation (X3) 6 items; attitude toward halal products (Z) 4 items; and purchase intention (Y) 8 items. Religiosity covered belief, ritual practice, devotion, religious experience, knowledge, and consequences and referred to El-</w:t>
      </w:r>
      <w:proofErr w:type="spellStart"/>
      <w:r w:rsidRPr="00427C73">
        <w:rPr>
          <w:rFonts w:ascii="Times New Roman" w:hAnsi="Times New Roman"/>
          <w:sz w:val="20"/>
          <w:szCs w:val="20"/>
        </w:rPr>
        <w:t>Menouar's</w:t>
      </w:r>
      <w:proofErr w:type="spellEnd"/>
      <w:r w:rsidRPr="00427C73">
        <w:rPr>
          <w:rFonts w:ascii="Times New Roman" w:hAnsi="Times New Roman"/>
          <w:sz w:val="20"/>
          <w:szCs w:val="20"/>
        </w:rPr>
        <w:t xml:space="preserve"> (2014) multidimensional religiosity framework developed from Glock. Halal certification covered halal ingredients, production process, verification/documentation, institutional supervision, and the halal label as a guarantee, referring to Utari and </w:t>
      </w:r>
      <w:proofErr w:type="spellStart"/>
      <w:r w:rsidRPr="00427C73">
        <w:rPr>
          <w:rFonts w:ascii="Times New Roman" w:hAnsi="Times New Roman"/>
          <w:sz w:val="20"/>
          <w:szCs w:val="20"/>
        </w:rPr>
        <w:t>Tsuroyyah</w:t>
      </w:r>
      <w:proofErr w:type="spellEnd"/>
      <w:r w:rsidRPr="00427C73">
        <w:rPr>
          <w:rFonts w:ascii="Times New Roman" w:hAnsi="Times New Roman"/>
          <w:sz w:val="20"/>
          <w:szCs w:val="20"/>
        </w:rPr>
        <w:t xml:space="preserve"> as cited in the thesis. TikTok influencer items captured trustworthiness, expertise, and attractiveness based on Ohanian (1990). Attitude measured cognitive, affective, and conative evaluation based on Schiffman and Wisenblit (2019), while purchase intention covered transactional, referential, preferential, and exploratory intention based on Ferdinand (2014).</w:t>
      </w:r>
    </w:p>
    <w:p w14:paraId="249119E8" w14:textId="77777777" w:rsidR="0027484B" w:rsidRDefault="0027484B" w:rsidP="0027484B">
      <w:pPr>
        <w:spacing w:after="0" w:line="240" w:lineRule="auto"/>
        <w:jc w:val="both"/>
        <w:rPr>
          <w:rFonts w:ascii="Times New Roman" w:hAnsi="Times New Roman"/>
          <w:sz w:val="20"/>
          <w:szCs w:val="20"/>
        </w:rPr>
      </w:pPr>
    </w:p>
    <w:p w14:paraId="7291BC2A" w14:textId="7B1C9A66" w:rsidR="0027484B" w:rsidRPr="00427C73"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 xml:space="preserve">Before the main survey, the instrument was </w:t>
      </w:r>
      <w:r w:rsidR="00DD544B" w:rsidRPr="00427C73">
        <w:rPr>
          <w:rFonts w:ascii="Times New Roman" w:hAnsi="Times New Roman"/>
          <w:sz w:val="20"/>
          <w:szCs w:val="20"/>
        </w:rPr>
        <w:t>pilot tested</w:t>
      </w:r>
      <w:r w:rsidRPr="00427C73">
        <w:rPr>
          <w:rFonts w:ascii="Times New Roman" w:hAnsi="Times New Roman"/>
          <w:sz w:val="20"/>
          <w:szCs w:val="20"/>
        </w:rPr>
        <w:t xml:space="preserve"> on 30 respondents with characteristics similar to the target population; these respondents were not included in the final sample of 150. The pilot stage assessed item clarity, filling procedures, and initial indications of validity and reliability, and the instrument was refined before main distribution. During the main survey, incoming responses were checked for completeness and screened against the inclusion criteria. Only eligible responses were retained for analysis. At the measurement-model stage, all retained indicators met the convergent-validity criteria, so no indicator had to be deleted from the final PLS-SEM model.</w:t>
      </w:r>
      <w:r>
        <w:rPr>
          <w:rFonts w:ascii="Times New Roman" w:hAnsi="Times New Roman"/>
          <w:sz w:val="20"/>
          <w:szCs w:val="20"/>
        </w:rPr>
        <w:t xml:space="preserve"> </w:t>
      </w:r>
      <w:r w:rsidRPr="00427C73">
        <w:rPr>
          <w:rFonts w:ascii="Times New Roman" w:hAnsi="Times New Roman"/>
          <w:sz w:val="20"/>
          <w:szCs w:val="20"/>
        </w:rPr>
        <w:t>PLS-SEM analysis comprised evaluation of the measurement model (outer loadings, AVE, Fornell-Larcker criterion, cross-loadings, HTMT, Cronbach's alpha, composite reliability, and collinearity) and the structural model (R², f², Q²predict, direct, indirect, and total effects). Hypothesis decisions used bootstrapping with t &gt; 1.96 and p &lt; 0.05. Mediation was determined from the significance pattern of direct and indirect effects. To respond to the reviewers and use more precise contemporary terminology, the case in which the TikTok influencer direct effect is nonsignificant while its indirect effect through attitude is significant is reported as indirect-only mediation rather than indirect-only mediation.</w:t>
      </w:r>
    </w:p>
    <w:p w14:paraId="14F41881" w14:textId="1BBA8CCE" w:rsidR="00276AC9" w:rsidRPr="0045655A" w:rsidRDefault="00276AC9" w:rsidP="00AB3611">
      <w:pPr>
        <w:spacing w:after="0" w:line="240" w:lineRule="auto"/>
        <w:contextualSpacing/>
        <w:jc w:val="both"/>
        <w:rPr>
          <w:rFonts w:ascii="Times New Roman" w:hAnsi="Times New Roman"/>
          <w:sz w:val="20"/>
          <w:szCs w:val="20"/>
          <w:lang w:val="en-ID"/>
        </w:rPr>
      </w:pPr>
    </w:p>
    <w:p w14:paraId="735CCAFA" w14:textId="77777777" w:rsidR="00276AC9" w:rsidRPr="00D63840" w:rsidRDefault="00276AC9" w:rsidP="00AB3611">
      <w:pPr>
        <w:spacing w:after="0" w:line="240" w:lineRule="auto"/>
        <w:jc w:val="both"/>
        <w:rPr>
          <w:rFonts w:ascii="Times New Roman" w:hAnsi="Times New Roman"/>
          <w:b/>
          <w:bCs/>
          <w:sz w:val="20"/>
          <w:szCs w:val="20"/>
          <w:lang w:val="id-ID"/>
        </w:rPr>
      </w:pPr>
    </w:p>
    <w:p w14:paraId="49E3C8EA" w14:textId="62B92EC3" w:rsidR="00276AC9" w:rsidRPr="00FB0141" w:rsidRDefault="00276AC9" w:rsidP="00AB3611">
      <w:pPr>
        <w:spacing w:after="0" w:line="240" w:lineRule="auto"/>
        <w:jc w:val="both"/>
        <w:rPr>
          <w:rFonts w:ascii="Times New Roman" w:hAnsi="Times New Roman"/>
          <w:b/>
          <w:bCs/>
          <w:sz w:val="20"/>
          <w:szCs w:val="20"/>
        </w:rPr>
      </w:pPr>
      <w:r w:rsidRPr="00D63840">
        <w:rPr>
          <w:rFonts w:ascii="Times New Roman" w:hAnsi="Times New Roman"/>
          <w:b/>
          <w:bCs/>
          <w:sz w:val="20"/>
          <w:szCs w:val="20"/>
          <w:lang w:val="id-ID"/>
        </w:rPr>
        <w:t>RESULTS AND DISCUSSION</w:t>
      </w:r>
      <w:r>
        <w:rPr>
          <w:rFonts w:ascii="Times New Roman" w:hAnsi="Times New Roman"/>
          <w:b/>
          <w:bCs/>
          <w:sz w:val="20"/>
          <w:szCs w:val="20"/>
        </w:rPr>
        <w:t xml:space="preserve"> </w:t>
      </w:r>
    </w:p>
    <w:p w14:paraId="429F88A8" w14:textId="77777777" w:rsidR="00276AC9" w:rsidRPr="00FB0141" w:rsidRDefault="00276AC9" w:rsidP="00AB3611">
      <w:pPr>
        <w:spacing w:after="0" w:line="240" w:lineRule="auto"/>
        <w:jc w:val="both"/>
        <w:rPr>
          <w:rFonts w:ascii="Times New Roman" w:hAnsi="Times New Roman"/>
          <w:b/>
          <w:bCs/>
          <w:sz w:val="20"/>
          <w:szCs w:val="20"/>
        </w:rPr>
      </w:pPr>
    </w:p>
    <w:p w14:paraId="1EF27665" w14:textId="77777777" w:rsidR="00AD553A" w:rsidRDefault="0027484B" w:rsidP="0027484B">
      <w:pPr>
        <w:spacing w:after="0" w:line="240" w:lineRule="auto"/>
        <w:jc w:val="both"/>
        <w:rPr>
          <w:rFonts w:ascii="Times New Roman" w:hAnsi="Times New Roman"/>
          <w:sz w:val="20"/>
          <w:szCs w:val="20"/>
        </w:rPr>
      </w:pPr>
      <w:r w:rsidRPr="00427C73">
        <w:rPr>
          <w:rFonts w:ascii="Times New Roman" w:hAnsi="Times New Roman"/>
          <w:sz w:val="20"/>
          <w:szCs w:val="20"/>
        </w:rPr>
        <w:t>The final sample consisted of 150 eligible respondents. Women represented 133 respondents (88.7%) and men 17 (11.3%); 138 respondents (92%) reported using cosmetics. The observed age distribution was &lt;20 years (12.7%), 20-25 years (42.0%), 26-30 years (32.0%), and &gt;30 years (13.3%). The sample therefore reflects a strongly female and relatively young consumer profile. This composition is relevant to the cosmetics context but must be considered when interpreting generalizability: coefficients may reflect the product involvement and digital-consumption patterns of women more strongly than those of men, and the purposive design does not support statistical generalization to all Indonesian TikTok users.</w:t>
      </w:r>
      <w:r>
        <w:rPr>
          <w:rFonts w:ascii="Times New Roman" w:hAnsi="Times New Roman"/>
          <w:sz w:val="20"/>
          <w:szCs w:val="20"/>
        </w:rPr>
        <w:t xml:space="preserve"> </w:t>
      </w:r>
      <w:r w:rsidRPr="00427C73">
        <w:rPr>
          <w:rFonts w:ascii="Times New Roman" w:hAnsi="Times New Roman"/>
          <w:sz w:val="20"/>
          <w:szCs w:val="20"/>
        </w:rPr>
        <w:t xml:space="preserve">Descriptively, religiosity had a mean of 3.50, halal certification 3.52, attitude 3.54, and purchase intention 3.48 on the four-point scale, while TikTok influencer evaluation was lower at 3.10. </w:t>
      </w:r>
    </w:p>
    <w:p w14:paraId="6F92CEB8" w14:textId="77777777" w:rsidR="00AD553A" w:rsidRDefault="00AD553A" w:rsidP="0027484B">
      <w:pPr>
        <w:spacing w:after="0" w:line="240" w:lineRule="auto"/>
        <w:jc w:val="both"/>
        <w:rPr>
          <w:rFonts w:ascii="Times New Roman" w:hAnsi="Times New Roman"/>
          <w:sz w:val="20"/>
          <w:szCs w:val="20"/>
        </w:rPr>
      </w:pPr>
    </w:p>
    <w:p w14:paraId="7C981357" w14:textId="5614D0CE" w:rsidR="0027484B" w:rsidRDefault="0027484B" w:rsidP="00AB3611">
      <w:pPr>
        <w:spacing w:after="0" w:line="240" w:lineRule="auto"/>
        <w:jc w:val="both"/>
        <w:rPr>
          <w:rFonts w:ascii="Times New Roman" w:hAnsi="Times New Roman"/>
          <w:sz w:val="20"/>
          <w:szCs w:val="20"/>
        </w:rPr>
      </w:pPr>
      <w:r w:rsidRPr="00427C73">
        <w:rPr>
          <w:rFonts w:ascii="Times New Roman" w:hAnsi="Times New Roman"/>
          <w:sz w:val="20"/>
          <w:szCs w:val="20"/>
        </w:rPr>
        <w:t>Within the influencer construct, trust in halal-cosmetic information and perceived influencer knowledge had means of 2.97, whereas the attractiveness of information delivery reached 3.27. This pattern is informative for the structural results: respondents generally noticed and evaluated influencer communication positively, but their trust/expertise evaluations were more moderate than their religious, certification, and product-attitude evaluations.</w:t>
      </w:r>
    </w:p>
    <w:p w14:paraId="1EDA9D02" w14:textId="77777777" w:rsidR="00DD544B" w:rsidRDefault="00DD544B" w:rsidP="00AB3611">
      <w:pPr>
        <w:spacing w:after="0" w:line="240" w:lineRule="auto"/>
        <w:jc w:val="both"/>
        <w:rPr>
          <w:rFonts w:ascii="Times New Roman" w:hAnsi="Times New Roman"/>
          <w:sz w:val="20"/>
          <w:szCs w:val="20"/>
        </w:rPr>
      </w:pPr>
    </w:p>
    <w:p w14:paraId="22473FF1" w14:textId="77777777" w:rsidR="00DD544B" w:rsidRDefault="00DD544B" w:rsidP="00AB3611">
      <w:pPr>
        <w:spacing w:after="0" w:line="240" w:lineRule="auto"/>
        <w:jc w:val="both"/>
        <w:rPr>
          <w:rFonts w:ascii="Times New Roman" w:hAnsi="Times New Roman"/>
          <w:sz w:val="20"/>
          <w:szCs w:val="20"/>
        </w:rPr>
      </w:pPr>
    </w:p>
    <w:p w14:paraId="3F997E56" w14:textId="77777777" w:rsidR="00DD544B" w:rsidRDefault="00DD544B" w:rsidP="00AB3611">
      <w:pPr>
        <w:spacing w:after="0" w:line="240" w:lineRule="auto"/>
        <w:jc w:val="both"/>
        <w:rPr>
          <w:rFonts w:ascii="Times New Roman" w:hAnsi="Times New Roman"/>
          <w:sz w:val="20"/>
          <w:szCs w:val="20"/>
        </w:rPr>
      </w:pPr>
    </w:p>
    <w:p w14:paraId="07A89DD3" w14:textId="77777777" w:rsidR="00DD544B" w:rsidRDefault="00DD544B" w:rsidP="00AB3611">
      <w:pPr>
        <w:spacing w:after="0" w:line="240" w:lineRule="auto"/>
        <w:jc w:val="both"/>
        <w:rPr>
          <w:rFonts w:ascii="Times New Roman" w:hAnsi="Times New Roman"/>
          <w:sz w:val="20"/>
          <w:szCs w:val="20"/>
        </w:rPr>
      </w:pPr>
    </w:p>
    <w:p w14:paraId="2FF19AAE" w14:textId="77777777" w:rsidR="00DD544B" w:rsidRDefault="00DD544B" w:rsidP="00AB3611">
      <w:pPr>
        <w:spacing w:after="0" w:line="240" w:lineRule="auto"/>
        <w:jc w:val="both"/>
        <w:rPr>
          <w:rFonts w:ascii="Times New Roman" w:hAnsi="Times New Roman"/>
          <w:sz w:val="20"/>
          <w:szCs w:val="20"/>
        </w:rPr>
      </w:pPr>
    </w:p>
    <w:p w14:paraId="216D48DA" w14:textId="7C63A929" w:rsidR="0027484B" w:rsidRDefault="00AD553A" w:rsidP="00AB3611">
      <w:pPr>
        <w:spacing w:after="0" w:line="240" w:lineRule="auto"/>
        <w:jc w:val="both"/>
        <w:rPr>
          <w:rFonts w:ascii="Times New Roman" w:hAnsi="Times New Roman"/>
          <w:bCs/>
          <w:sz w:val="20"/>
          <w:szCs w:val="20"/>
          <w:lang w:val="en-ID"/>
        </w:rPr>
      </w:pPr>
      <w:r w:rsidRPr="00427C73">
        <w:rPr>
          <w:rFonts w:ascii="Times New Roman" w:hAnsi="Times New Roman"/>
          <w:noProof/>
          <w:sz w:val="20"/>
          <w:szCs w:val="20"/>
        </w:rPr>
        <w:lastRenderedPageBreak/>
        <w:drawing>
          <wp:anchor distT="0" distB="0" distL="114300" distR="114300" simplePos="0" relativeHeight="251661312" behindDoc="0" locked="0" layoutInCell="1" allowOverlap="1" wp14:anchorId="2B4B67C6" wp14:editId="38FB14F7">
            <wp:simplePos x="0" y="0"/>
            <wp:positionH relativeFrom="margin">
              <wp:posOffset>64770</wp:posOffset>
            </wp:positionH>
            <wp:positionV relativeFrom="paragraph">
              <wp:posOffset>-27305</wp:posOffset>
            </wp:positionV>
            <wp:extent cx="4869180" cy="4400194"/>
            <wp:effectExtent l="0" t="0" r="7620" b="635"/>
            <wp:wrapNone/>
            <wp:docPr id="1763643638" name="Picture 1763643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er_model_thesi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69180" cy="4400194"/>
                    </a:xfrm>
                    <a:prstGeom prst="rect">
                      <a:avLst/>
                    </a:prstGeom>
                  </pic:spPr>
                </pic:pic>
              </a:graphicData>
            </a:graphic>
            <wp14:sizeRelH relativeFrom="page">
              <wp14:pctWidth>0</wp14:pctWidth>
            </wp14:sizeRelH>
            <wp14:sizeRelV relativeFrom="page">
              <wp14:pctHeight>0</wp14:pctHeight>
            </wp14:sizeRelV>
          </wp:anchor>
        </w:drawing>
      </w:r>
    </w:p>
    <w:p w14:paraId="60B58AAA" w14:textId="767C0B9F" w:rsidR="0027484B" w:rsidRDefault="0027484B" w:rsidP="00AB3611">
      <w:pPr>
        <w:spacing w:after="0" w:line="240" w:lineRule="auto"/>
        <w:jc w:val="both"/>
        <w:rPr>
          <w:rFonts w:ascii="Times New Roman" w:hAnsi="Times New Roman"/>
          <w:bCs/>
          <w:sz w:val="20"/>
          <w:szCs w:val="20"/>
          <w:lang w:val="en-ID"/>
        </w:rPr>
      </w:pPr>
    </w:p>
    <w:p w14:paraId="172019FA" w14:textId="1C7C9648" w:rsidR="0027484B" w:rsidRDefault="0027484B" w:rsidP="00AB3611">
      <w:pPr>
        <w:spacing w:after="0" w:line="240" w:lineRule="auto"/>
        <w:jc w:val="both"/>
        <w:rPr>
          <w:rFonts w:ascii="Times New Roman" w:hAnsi="Times New Roman"/>
          <w:bCs/>
          <w:sz w:val="20"/>
          <w:szCs w:val="20"/>
          <w:lang w:val="en-ID"/>
        </w:rPr>
      </w:pPr>
    </w:p>
    <w:p w14:paraId="714FCB9B" w14:textId="58E144A1" w:rsidR="0027484B" w:rsidRDefault="0027484B" w:rsidP="00AB3611">
      <w:pPr>
        <w:spacing w:after="0" w:line="240" w:lineRule="auto"/>
        <w:jc w:val="both"/>
        <w:rPr>
          <w:rFonts w:ascii="Times New Roman" w:hAnsi="Times New Roman"/>
          <w:bCs/>
          <w:sz w:val="20"/>
          <w:szCs w:val="20"/>
          <w:lang w:val="en-ID"/>
        </w:rPr>
      </w:pPr>
    </w:p>
    <w:p w14:paraId="2A518C08" w14:textId="0B92E039" w:rsidR="0027484B" w:rsidRDefault="0027484B" w:rsidP="00AB3611">
      <w:pPr>
        <w:spacing w:after="0" w:line="240" w:lineRule="auto"/>
        <w:jc w:val="both"/>
        <w:rPr>
          <w:rFonts w:ascii="Times New Roman" w:hAnsi="Times New Roman"/>
          <w:bCs/>
          <w:sz w:val="20"/>
          <w:szCs w:val="20"/>
          <w:lang w:val="en-ID"/>
        </w:rPr>
      </w:pPr>
    </w:p>
    <w:p w14:paraId="66636515" w14:textId="13BBB53B" w:rsidR="0027484B" w:rsidRDefault="0027484B" w:rsidP="00AB3611">
      <w:pPr>
        <w:spacing w:after="0" w:line="240" w:lineRule="auto"/>
        <w:jc w:val="both"/>
        <w:rPr>
          <w:rFonts w:ascii="Times New Roman" w:hAnsi="Times New Roman"/>
          <w:bCs/>
          <w:sz w:val="20"/>
          <w:szCs w:val="20"/>
          <w:lang w:val="en-ID"/>
        </w:rPr>
      </w:pPr>
    </w:p>
    <w:p w14:paraId="7603DC78" w14:textId="77777777" w:rsidR="0027484B" w:rsidRDefault="0027484B" w:rsidP="00AB3611">
      <w:pPr>
        <w:spacing w:after="0" w:line="240" w:lineRule="auto"/>
        <w:jc w:val="both"/>
        <w:rPr>
          <w:rFonts w:ascii="Times New Roman" w:hAnsi="Times New Roman"/>
          <w:bCs/>
          <w:sz w:val="20"/>
          <w:szCs w:val="20"/>
          <w:lang w:val="en-ID"/>
        </w:rPr>
      </w:pPr>
    </w:p>
    <w:p w14:paraId="361C63AE" w14:textId="77777777" w:rsidR="0027484B" w:rsidRDefault="0027484B" w:rsidP="00AB3611">
      <w:pPr>
        <w:spacing w:after="0" w:line="240" w:lineRule="auto"/>
        <w:jc w:val="both"/>
        <w:rPr>
          <w:rFonts w:ascii="Times New Roman" w:hAnsi="Times New Roman"/>
          <w:bCs/>
          <w:sz w:val="20"/>
          <w:szCs w:val="20"/>
          <w:lang w:val="en-ID"/>
        </w:rPr>
      </w:pPr>
    </w:p>
    <w:p w14:paraId="0DCA3803" w14:textId="77777777" w:rsidR="0027484B" w:rsidRDefault="0027484B" w:rsidP="00AB3611">
      <w:pPr>
        <w:spacing w:after="0" w:line="240" w:lineRule="auto"/>
        <w:jc w:val="both"/>
        <w:rPr>
          <w:rFonts w:ascii="Times New Roman" w:hAnsi="Times New Roman"/>
          <w:bCs/>
          <w:sz w:val="20"/>
          <w:szCs w:val="20"/>
          <w:lang w:val="en-ID"/>
        </w:rPr>
      </w:pPr>
    </w:p>
    <w:p w14:paraId="47C2A855" w14:textId="77777777" w:rsidR="0027484B" w:rsidRDefault="0027484B" w:rsidP="00AB3611">
      <w:pPr>
        <w:spacing w:after="0" w:line="240" w:lineRule="auto"/>
        <w:jc w:val="both"/>
        <w:rPr>
          <w:rFonts w:ascii="Times New Roman" w:hAnsi="Times New Roman"/>
          <w:bCs/>
          <w:sz w:val="20"/>
          <w:szCs w:val="20"/>
          <w:lang w:val="en-ID"/>
        </w:rPr>
      </w:pPr>
    </w:p>
    <w:p w14:paraId="2705B9F7" w14:textId="77777777" w:rsidR="0027484B" w:rsidRDefault="0027484B" w:rsidP="00AB3611">
      <w:pPr>
        <w:spacing w:after="0" w:line="240" w:lineRule="auto"/>
        <w:jc w:val="both"/>
        <w:rPr>
          <w:rFonts w:ascii="Times New Roman" w:hAnsi="Times New Roman"/>
          <w:bCs/>
          <w:sz w:val="20"/>
          <w:szCs w:val="20"/>
          <w:lang w:val="en-ID"/>
        </w:rPr>
      </w:pPr>
    </w:p>
    <w:p w14:paraId="42C02F26" w14:textId="77777777" w:rsidR="0027484B" w:rsidRDefault="0027484B" w:rsidP="00AB3611">
      <w:pPr>
        <w:spacing w:after="0" w:line="240" w:lineRule="auto"/>
        <w:jc w:val="both"/>
        <w:rPr>
          <w:rFonts w:ascii="Times New Roman" w:hAnsi="Times New Roman"/>
          <w:bCs/>
          <w:sz w:val="20"/>
          <w:szCs w:val="20"/>
          <w:lang w:val="en-ID"/>
        </w:rPr>
      </w:pPr>
    </w:p>
    <w:p w14:paraId="0D6F7960" w14:textId="77777777" w:rsidR="0027484B" w:rsidRDefault="0027484B" w:rsidP="00AB3611">
      <w:pPr>
        <w:spacing w:after="0" w:line="240" w:lineRule="auto"/>
        <w:jc w:val="both"/>
        <w:rPr>
          <w:rFonts w:ascii="Times New Roman" w:hAnsi="Times New Roman"/>
          <w:bCs/>
          <w:sz w:val="20"/>
          <w:szCs w:val="20"/>
          <w:lang w:val="en-ID"/>
        </w:rPr>
      </w:pPr>
    </w:p>
    <w:p w14:paraId="1B8E70A9" w14:textId="24CD0C4E" w:rsidR="0027484B" w:rsidRDefault="0027484B" w:rsidP="00AB3611">
      <w:pPr>
        <w:spacing w:after="0" w:line="240" w:lineRule="auto"/>
        <w:jc w:val="both"/>
        <w:rPr>
          <w:rFonts w:ascii="Times New Roman" w:hAnsi="Times New Roman"/>
          <w:bCs/>
          <w:sz w:val="20"/>
          <w:szCs w:val="20"/>
          <w:lang w:val="en-ID"/>
        </w:rPr>
      </w:pPr>
    </w:p>
    <w:p w14:paraId="7937515E" w14:textId="77777777" w:rsidR="0027484B" w:rsidRDefault="0027484B" w:rsidP="00AB3611">
      <w:pPr>
        <w:spacing w:after="0" w:line="240" w:lineRule="auto"/>
        <w:jc w:val="both"/>
        <w:rPr>
          <w:rFonts w:ascii="Times New Roman" w:hAnsi="Times New Roman"/>
          <w:bCs/>
          <w:sz w:val="20"/>
          <w:szCs w:val="20"/>
          <w:lang w:val="en-ID"/>
        </w:rPr>
      </w:pPr>
    </w:p>
    <w:p w14:paraId="6CE694A1" w14:textId="77777777" w:rsidR="0027484B" w:rsidRDefault="0027484B" w:rsidP="00AB3611">
      <w:pPr>
        <w:spacing w:after="0" w:line="240" w:lineRule="auto"/>
        <w:jc w:val="both"/>
        <w:rPr>
          <w:rFonts w:ascii="Times New Roman" w:hAnsi="Times New Roman"/>
          <w:bCs/>
          <w:sz w:val="20"/>
          <w:szCs w:val="20"/>
          <w:lang w:val="en-ID"/>
        </w:rPr>
      </w:pPr>
    </w:p>
    <w:p w14:paraId="1E20409C" w14:textId="77777777" w:rsidR="0027484B" w:rsidRDefault="0027484B" w:rsidP="00AB3611">
      <w:pPr>
        <w:spacing w:after="0" w:line="240" w:lineRule="auto"/>
        <w:jc w:val="both"/>
        <w:rPr>
          <w:rFonts w:ascii="Times New Roman" w:hAnsi="Times New Roman"/>
          <w:bCs/>
          <w:sz w:val="20"/>
          <w:szCs w:val="20"/>
          <w:lang w:val="en-ID"/>
        </w:rPr>
      </w:pPr>
    </w:p>
    <w:p w14:paraId="0CCB7889" w14:textId="77777777" w:rsidR="0027484B" w:rsidRDefault="0027484B" w:rsidP="00AB3611">
      <w:pPr>
        <w:spacing w:after="0" w:line="240" w:lineRule="auto"/>
        <w:jc w:val="both"/>
        <w:rPr>
          <w:rFonts w:ascii="Times New Roman" w:hAnsi="Times New Roman"/>
          <w:bCs/>
          <w:sz w:val="20"/>
          <w:szCs w:val="20"/>
          <w:lang w:val="en-ID"/>
        </w:rPr>
      </w:pPr>
    </w:p>
    <w:p w14:paraId="303B49F3" w14:textId="77777777" w:rsidR="0027484B" w:rsidRDefault="0027484B" w:rsidP="00AB3611">
      <w:pPr>
        <w:spacing w:after="0" w:line="240" w:lineRule="auto"/>
        <w:jc w:val="both"/>
        <w:rPr>
          <w:rFonts w:ascii="Times New Roman" w:hAnsi="Times New Roman"/>
          <w:bCs/>
          <w:sz w:val="20"/>
          <w:szCs w:val="20"/>
          <w:lang w:val="en-ID"/>
        </w:rPr>
      </w:pPr>
    </w:p>
    <w:p w14:paraId="628C8317" w14:textId="77777777" w:rsidR="0027484B" w:rsidRDefault="0027484B" w:rsidP="00AB3611">
      <w:pPr>
        <w:spacing w:after="0" w:line="240" w:lineRule="auto"/>
        <w:jc w:val="both"/>
        <w:rPr>
          <w:rFonts w:ascii="Times New Roman" w:hAnsi="Times New Roman"/>
          <w:bCs/>
          <w:sz w:val="20"/>
          <w:szCs w:val="20"/>
          <w:lang w:val="en-ID"/>
        </w:rPr>
      </w:pPr>
    </w:p>
    <w:p w14:paraId="39F2118E" w14:textId="77777777" w:rsidR="0027484B" w:rsidRDefault="0027484B" w:rsidP="00AB3611">
      <w:pPr>
        <w:spacing w:after="0" w:line="240" w:lineRule="auto"/>
        <w:jc w:val="both"/>
        <w:rPr>
          <w:rFonts w:ascii="Times New Roman" w:hAnsi="Times New Roman"/>
          <w:bCs/>
          <w:sz w:val="20"/>
          <w:szCs w:val="20"/>
          <w:lang w:val="en-ID"/>
        </w:rPr>
      </w:pPr>
    </w:p>
    <w:p w14:paraId="6A78CF1D" w14:textId="77777777" w:rsidR="0027484B" w:rsidRDefault="0027484B" w:rsidP="00AB3611">
      <w:pPr>
        <w:spacing w:after="0" w:line="240" w:lineRule="auto"/>
        <w:jc w:val="both"/>
        <w:rPr>
          <w:rFonts w:ascii="Times New Roman" w:hAnsi="Times New Roman"/>
          <w:bCs/>
          <w:sz w:val="20"/>
          <w:szCs w:val="20"/>
          <w:lang w:val="en-ID"/>
        </w:rPr>
      </w:pPr>
    </w:p>
    <w:p w14:paraId="3D1FAFBF" w14:textId="77777777" w:rsidR="0027484B" w:rsidRDefault="0027484B" w:rsidP="00AB3611">
      <w:pPr>
        <w:spacing w:after="0" w:line="240" w:lineRule="auto"/>
        <w:jc w:val="both"/>
        <w:rPr>
          <w:rFonts w:ascii="Times New Roman" w:hAnsi="Times New Roman"/>
          <w:bCs/>
          <w:sz w:val="20"/>
          <w:szCs w:val="20"/>
          <w:lang w:val="en-ID"/>
        </w:rPr>
      </w:pPr>
    </w:p>
    <w:p w14:paraId="15EA8AD4" w14:textId="77777777" w:rsidR="0027484B" w:rsidRDefault="0027484B" w:rsidP="00AB3611">
      <w:pPr>
        <w:spacing w:after="0" w:line="240" w:lineRule="auto"/>
        <w:jc w:val="both"/>
        <w:rPr>
          <w:rFonts w:ascii="Times New Roman" w:hAnsi="Times New Roman"/>
          <w:bCs/>
          <w:sz w:val="20"/>
          <w:szCs w:val="20"/>
          <w:lang w:val="en-ID"/>
        </w:rPr>
      </w:pPr>
    </w:p>
    <w:p w14:paraId="69AF07F5" w14:textId="77777777" w:rsidR="0027484B" w:rsidRDefault="0027484B" w:rsidP="00AB3611">
      <w:pPr>
        <w:spacing w:after="0" w:line="240" w:lineRule="auto"/>
        <w:jc w:val="both"/>
        <w:rPr>
          <w:rFonts w:ascii="Times New Roman" w:hAnsi="Times New Roman"/>
          <w:bCs/>
          <w:sz w:val="20"/>
          <w:szCs w:val="20"/>
          <w:lang w:val="en-ID"/>
        </w:rPr>
      </w:pPr>
    </w:p>
    <w:p w14:paraId="46001E4B" w14:textId="77777777" w:rsidR="0027484B" w:rsidRDefault="0027484B" w:rsidP="00AB3611">
      <w:pPr>
        <w:spacing w:after="0" w:line="240" w:lineRule="auto"/>
        <w:jc w:val="both"/>
        <w:rPr>
          <w:rFonts w:ascii="Times New Roman" w:hAnsi="Times New Roman"/>
          <w:bCs/>
          <w:sz w:val="20"/>
          <w:szCs w:val="20"/>
          <w:lang w:val="en-ID"/>
        </w:rPr>
      </w:pPr>
    </w:p>
    <w:p w14:paraId="72C31A52" w14:textId="77777777" w:rsidR="0027484B" w:rsidRDefault="0027484B" w:rsidP="00AB3611">
      <w:pPr>
        <w:spacing w:after="0" w:line="240" w:lineRule="auto"/>
        <w:jc w:val="both"/>
        <w:rPr>
          <w:rFonts w:ascii="Times New Roman" w:hAnsi="Times New Roman"/>
          <w:bCs/>
          <w:sz w:val="20"/>
          <w:szCs w:val="20"/>
          <w:lang w:val="en-ID"/>
        </w:rPr>
      </w:pPr>
    </w:p>
    <w:p w14:paraId="3BABBE49" w14:textId="77777777" w:rsidR="0027484B" w:rsidRDefault="0027484B" w:rsidP="00AB3611">
      <w:pPr>
        <w:spacing w:after="0" w:line="240" w:lineRule="auto"/>
        <w:jc w:val="both"/>
        <w:rPr>
          <w:rFonts w:ascii="Times New Roman" w:hAnsi="Times New Roman"/>
          <w:bCs/>
          <w:sz w:val="20"/>
          <w:szCs w:val="20"/>
          <w:lang w:val="en-ID"/>
        </w:rPr>
      </w:pPr>
    </w:p>
    <w:p w14:paraId="60831A7B" w14:textId="77777777" w:rsidR="0027484B" w:rsidRDefault="0027484B" w:rsidP="00AB3611">
      <w:pPr>
        <w:spacing w:after="0" w:line="240" w:lineRule="auto"/>
        <w:jc w:val="both"/>
        <w:rPr>
          <w:rFonts w:ascii="Times New Roman" w:hAnsi="Times New Roman"/>
          <w:bCs/>
          <w:sz w:val="20"/>
          <w:szCs w:val="20"/>
          <w:lang w:val="en-ID"/>
        </w:rPr>
      </w:pPr>
    </w:p>
    <w:p w14:paraId="15BEE545" w14:textId="77777777" w:rsidR="0027484B" w:rsidRDefault="0027484B" w:rsidP="00AB3611">
      <w:pPr>
        <w:spacing w:after="0" w:line="240" w:lineRule="auto"/>
        <w:jc w:val="both"/>
        <w:rPr>
          <w:rFonts w:ascii="Times New Roman" w:hAnsi="Times New Roman"/>
          <w:bCs/>
          <w:sz w:val="20"/>
          <w:szCs w:val="20"/>
          <w:lang w:val="en-ID"/>
        </w:rPr>
      </w:pPr>
    </w:p>
    <w:p w14:paraId="6D85DDA8" w14:textId="45B47621" w:rsidR="00AD553A" w:rsidRPr="00DD544B" w:rsidRDefault="00AD553A" w:rsidP="00DD544B">
      <w:pPr>
        <w:spacing w:after="0" w:line="240" w:lineRule="auto"/>
        <w:jc w:val="center"/>
        <w:rPr>
          <w:rFonts w:ascii="Times New Roman" w:hAnsi="Times New Roman"/>
          <w:sz w:val="20"/>
          <w:szCs w:val="20"/>
        </w:rPr>
      </w:pPr>
      <w:r w:rsidRPr="00427C73">
        <w:rPr>
          <w:rFonts w:ascii="Times New Roman" w:hAnsi="Times New Roman"/>
          <w:b/>
          <w:sz w:val="20"/>
          <w:szCs w:val="20"/>
        </w:rPr>
        <w:t>Figure 1. PLS-SEM Structural Model and Outer Loadings</w:t>
      </w:r>
    </w:p>
    <w:p w14:paraId="3E22504F" w14:textId="77777777" w:rsidR="0027484B" w:rsidRDefault="0027484B" w:rsidP="00AB3611">
      <w:pPr>
        <w:spacing w:after="0" w:line="240" w:lineRule="auto"/>
        <w:jc w:val="both"/>
        <w:rPr>
          <w:rFonts w:ascii="Times New Roman" w:hAnsi="Times New Roman"/>
          <w:bCs/>
          <w:sz w:val="20"/>
          <w:szCs w:val="20"/>
          <w:lang w:val="en-ID"/>
        </w:rPr>
      </w:pPr>
    </w:p>
    <w:p w14:paraId="72E9F62B" w14:textId="77777777" w:rsidR="00AD553A" w:rsidRPr="00427C73" w:rsidRDefault="00AD553A" w:rsidP="00AD553A">
      <w:pPr>
        <w:spacing w:after="0" w:line="240" w:lineRule="auto"/>
        <w:jc w:val="center"/>
        <w:rPr>
          <w:rFonts w:ascii="Times New Roman" w:hAnsi="Times New Roman"/>
          <w:sz w:val="20"/>
          <w:szCs w:val="20"/>
        </w:rPr>
      </w:pPr>
      <w:r w:rsidRPr="00427C73">
        <w:rPr>
          <w:rFonts w:ascii="Times New Roman" w:hAnsi="Times New Roman"/>
          <w:b/>
          <w:sz w:val="20"/>
          <w:szCs w:val="20"/>
        </w:rPr>
        <w:t>Table 1. Reliability and Convergent Validity</w:t>
      </w:r>
    </w:p>
    <w:tbl>
      <w:tblPr>
        <w:tblW w:w="0" w:type="auto"/>
        <w:jc w:val="center"/>
        <w:tblBorders>
          <w:top w:val="single" w:sz="6" w:space="0" w:color="000000"/>
          <w:bottom w:val="single" w:sz="6" w:space="0" w:color="000000"/>
        </w:tblBorders>
        <w:tblLook w:val="04A0" w:firstRow="1" w:lastRow="0" w:firstColumn="1" w:lastColumn="0" w:noHBand="0" w:noVBand="1"/>
      </w:tblPr>
      <w:tblGrid>
        <w:gridCol w:w="3384"/>
        <w:gridCol w:w="1224"/>
        <w:gridCol w:w="1080"/>
        <w:gridCol w:w="1080"/>
        <w:gridCol w:w="1080"/>
      </w:tblGrid>
      <w:tr w:rsidR="00AD553A" w:rsidRPr="00427C73" w14:paraId="3579CC61" w14:textId="77777777" w:rsidTr="007626A3">
        <w:trPr>
          <w:cantSplit/>
          <w:tblHeader/>
          <w:jc w:val="center"/>
        </w:trPr>
        <w:tc>
          <w:tcPr>
            <w:tcW w:w="3384" w:type="dxa"/>
            <w:tcBorders>
              <w:top w:val="single" w:sz="6" w:space="0" w:color="000000"/>
              <w:bottom w:val="single" w:sz="4" w:space="0" w:color="000000"/>
            </w:tcBorders>
            <w:tcMar>
              <w:top w:w="40" w:type="dxa"/>
              <w:left w:w="55" w:type="dxa"/>
              <w:bottom w:w="40" w:type="dxa"/>
              <w:right w:w="55" w:type="dxa"/>
            </w:tcMar>
            <w:vAlign w:val="center"/>
          </w:tcPr>
          <w:p w14:paraId="1495D16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Construct</w:t>
            </w:r>
          </w:p>
        </w:tc>
        <w:tc>
          <w:tcPr>
            <w:tcW w:w="1224" w:type="dxa"/>
            <w:tcBorders>
              <w:top w:val="single" w:sz="6" w:space="0" w:color="000000"/>
              <w:bottom w:val="single" w:sz="4" w:space="0" w:color="000000"/>
            </w:tcBorders>
            <w:tcMar>
              <w:top w:w="40" w:type="dxa"/>
              <w:left w:w="55" w:type="dxa"/>
              <w:bottom w:w="40" w:type="dxa"/>
              <w:right w:w="55" w:type="dxa"/>
            </w:tcMar>
            <w:vAlign w:val="center"/>
          </w:tcPr>
          <w:p w14:paraId="528F009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Cronbach α</w:t>
            </w:r>
          </w:p>
        </w:tc>
        <w:tc>
          <w:tcPr>
            <w:tcW w:w="1080" w:type="dxa"/>
            <w:tcBorders>
              <w:top w:val="single" w:sz="6" w:space="0" w:color="000000"/>
              <w:bottom w:val="single" w:sz="4" w:space="0" w:color="000000"/>
            </w:tcBorders>
            <w:tcMar>
              <w:top w:w="40" w:type="dxa"/>
              <w:left w:w="55" w:type="dxa"/>
              <w:bottom w:w="40" w:type="dxa"/>
              <w:right w:w="55" w:type="dxa"/>
            </w:tcMar>
            <w:vAlign w:val="center"/>
          </w:tcPr>
          <w:p w14:paraId="5317303F" w14:textId="77777777" w:rsidR="00AD553A" w:rsidRPr="00427C73" w:rsidRDefault="00AD553A" w:rsidP="001D3868">
            <w:pPr>
              <w:spacing w:after="0" w:line="240" w:lineRule="auto"/>
              <w:jc w:val="center"/>
              <w:rPr>
                <w:rFonts w:ascii="Times New Roman" w:hAnsi="Times New Roman"/>
                <w:sz w:val="20"/>
                <w:szCs w:val="20"/>
              </w:rPr>
            </w:pPr>
            <w:proofErr w:type="spellStart"/>
            <w:r w:rsidRPr="00427C73">
              <w:rPr>
                <w:rFonts w:ascii="Times New Roman" w:hAnsi="Times New Roman"/>
                <w:b/>
                <w:sz w:val="20"/>
                <w:szCs w:val="20"/>
              </w:rPr>
              <w:t>rho_a</w:t>
            </w:r>
            <w:proofErr w:type="spellEnd"/>
          </w:p>
        </w:tc>
        <w:tc>
          <w:tcPr>
            <w:tcW w:w="1080" w:type="dxa"/>
            <w:tcBorders>
              <w:top w:val="single" w:sz="6" w:space="0" w:color="000000"/>
              <w:bottom w:val="single" w:sz="4" w:space="0" w:color="000000"/>
            </w:tcBorders>
            <w:tcMar>
              <w:top w:w="40" w:type="dxa"/>
              <w:left w:w="55" w:type="dxa"/>
              <w:bottom w:w="40" w:type="dxa"/>
              <w:right w:w="55" w:type="dxa"/>
            </w:tcMar>
            <w:vAlign w:val="center"/>
          </w:tcPr>
          <w:p w14:paraId="3BA2B6FB" w14:textId="77777777" w:rsidR="00AD553A" w:rsidRPr="00427C73" w:rsidRDefault="00AD553A" w:rsidP="001D3868">
            <w:pPr>
              <w:spacing w:after="0" w:line="240" w:lineRule="auto"/>
              <w:jc w:val="center"/>
              <w:rPr>
                <w:rFonts w:ascii="Times New Roman" w:hAnsi="Times New Roman"/>
                <w:sz w:val="20"/>
                <w:szCs w:val="20"/>
              </w:rPr>
            </w:pPr>
            <w:proofErr w:type="spellStart"/>
            <w:r w:rsidRPr="00427C73">
              <w:rPr>
                <w:rFonts w:ascii="Times New Roman" w:hAnsi="Times New Roman"/>
                <w:b/>
                <w:sz w:val="20"/>
                <w:szCs w:val="20"/>
              </w:rPr>
              <w:t>rho_c</w:t>
            </w:r>
            <w:proofErr w:type="spellEnd"/>
          </w:p>
        </w:tc>
        <w:tc>
          <w:tcPr>
            <w:tcW w:w="1080" w:type="dxa"/>
            <w:tcBorders>
              <w:top w:val="single" w:sz="6" w:space="0" w:color="000000"/>
              <w:bottom w:val="single" w:sz="4" w:space="0" w:color="000000"/>
            </w:tcBorders>
            <w:tcMar>
              <w:top w:w="40" w:type="dxa"/>
              <w:left w:w="55" w:type="dxa"/>
              <w:bottom w:w="40" w:type="dxa"/>
              <w:right w:w="55" w:type="dxa"/>
            </w:tcMar>
            <w:vAlign w:val="center"/>
          </w:tcPr>
          <w:p w14:paraId="6C5289B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AVE</w:t>
            </w:r>
          </w:p>
        </w:tc>
      </w:tr>
      <w:tr w:rsidR="00AD553A" w:rsidRPr="00427C73" w14:paraId="33DA9B6B" w14:textId="77777777" w:rsidTr="007626A3">
        <w:trPr>
          <w:cantSplit/>
          <w:jc w:val="center"/>
        </w:trPr>
        <w:tc>
          <w:tcPr>
            <w:tcW w:w="3384" w:type="dxa"/>
            <w:tcBorders>
              <w:top w:val="single" w:sz="4" w:space="0" w:color="000000"/>
            </w:tcBorders>
            <w:tcMar>
              <w:top w:w="40" w:type="dxa"/>
              <w:left w:w="55" w:type="dxa"/>
              <w:bottom w:w="40" w:type="dxa"/>
              <w:right w:w="55" w:type="dxa"/>
            </w:tcMar>
            <w:vAlign w:val="center"/>
          </w:tcPr>
          <w:p w14:paraId="1CA2872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Religiosity (X1)</w:t>
            </w:r>
          </w:p>
        </w:tc>
        <w:tc>
          <w:tcPr>
            <w:tcW w:w="1224" w:type="dxa"/>
            <w:tcBorders>
              <w:top w:val="single" w:sz="4" w:space="0" w:color="000000"/>
            </w:tcBorders>
            <w:tcMar>
              <w:top w:w="40" w:type="dxa"/>
              <w:left w:w="55" w:type="dxa"/>
              <w:bottom w:w="40" w:type="dxa"/>
              <w:right w:w="55" w:type="dxa"/>
            </w:tcMar>
            <w:vAlign w:val="center"/>
          </w:tcPr>
          <w:p w14:paraId="222865F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0.954</w:t>
            </w:r>
          </w:p>
        </w:tc>
        <w:tc>
          <w:tcPr>
            <w:tcW w:w="1080" w:type="dxa"/>
            <w:tcBorders>
              <w:top w:val="single" w:sz="4" w:space="0" w:color="000000"/>
            </w:tcBorders>
            <w:tcMar>
              <w:top w:w="40" w:type="dxa"/>
              <w:left w:w="55" w:type="dxa"/>
              <w:bottom w:w="40" w:type="dxa"/>
              <w:right w:w="55" w:type="dxa"/>
            </w:tcMar>
            <w:vAlign w:val="center"/>
          </w:tcPr>
          <w:p w14:paraId="02DCC3C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0.955</w:t>
            </w:r>
          </w:p>
        </w:tc>
        <w:tc>
          <w:tcPr>
            <w:tcW w:w="1080" w:type="dxa"/>
            <w:tcBorders>
              <w:top w:val="single" w:sz="4" w:space="0" w:color="000000"/>
            </w:tcBorders>
            <w:tcMar>
              <w:top w:w="40" w:type="dxa"/>
              <w:left w:w="55" w:type="dxa"/>
              <w:bottom w:w="40" w:type="dxa"/>
              <w:right w:w="55" w:type="dxa"/>
            </w:tcMar>
            <w:vAlign w:val="center"/>
          </w:tcPr>
          <w:p w14:paraId="6A4F2CE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0.959</w:t>
            </w:r>
          </w:p>
        </w:tc>
        <w:tc>
          <w:tcPr>
            <w:tcW w:w="1080" w:type="dxa"/>
            <w:tcBorders>
              <w:top w:val="single" w:sz="4" w:space="0" w:color="000000"/>
            </w:tcBorders>
            <w:tcMar>
              <w:top w:w="40" w:type="dxa"/>
              <w:left w:w="55" w:type="dxa"/>
              <w:bottom w:w="40" w:type="dxa"/>
              <w:right w:w="55" w:type="dxa"/>
            </w:tcMar>
            <w:vAlign w:val="center"/>
          </w:tcPr>
          <w:p w14:paraId="7A79F5E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0.662</w:t>
            </w:r>
          </w:p>
        </w:tc>
      </w:tr>
      <w:tr w:rsidR="00AD553A" w:rsidRPr="00427C73" w14:paraId="5C64D7DF" w14:textId="77777777" w:rsidTr="007626A3">
        <w:trPr>
          <w:cantSplit/>
          <w:jc w:val="center"/>
        </w:trPr>
        <w:tc>
          <w:tcPr>
            <w:tcW w:w="3384" w:type="dxa"/>
            <w:tcMar>
              <w:top w:w="40" w:type="dxa"/>
              <w:left w:w="55" w:type="dxa"/>
              <w:bottom w:w="40" w:type="dxa"/>
              <w:right w:w="55" w:type="dxa"/>
            </w:tcMar>
            <w:vAlign w:val="center"/>
          </w:tcPr>
          <w:p w14:paraId="64893A4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Halal certification (X2)</w:t>
            </w:r>
          </w:p>
        </w:tc>
        <w:tc>
          <w:tcPr>
            <w:tcW w:w="1224" w:type="dxa"/>
            <w:tcMar>
              <w:top w:w="40" w:type="dxa"/>
              <w:left w:w="55" w:type="dxa"/>
              <w:bottom w:w="40" w:type="dxa"/>
              <w:right w:w="55" w:type="dxa"/>
            </w:tcMar>
            <w:vAlign w:val="center"/>
          </w:tcPr>
          <w:p w14:paraId="7F8C960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0.940</w:t>
            </w:r>
          </w:p>
        </w:tc>
        <w:tc>
          <w:tcPr>
            <w:tcW w:w="1080" w:type="dxa"/>
            <w:tcMar>
              <w:top w:w="40" w:type="dxa"/>
              <w:left w:w="55" w:type="dxa"/>
              <w:bottom w:w="40" w:type="dxa"/>
              <w:right w:w="55" w:type="dxa"/>
            </w:tcMar>
            <w:vAlign w:val="center"/>
          </w:tcPr>
          <w:p w14:paraId="4F651A4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0.947</w:t>
            </w:r>
          </w:p>
        </w:tc>
        <w:tc>
          <w:tcPr>
            <w:tcW w:w="1080" w:type="dxa"/>
            <w:tcMar>
              <w:top w:w="40" w:type="dxa"/>
              <w:left w:w="55" w:type="dxa"/>
              <w:bottom w:w="40" w:type="dxa"/>
              <w:right w:w="55" w:type="dxa"/>
            </w:tcMar>
            <w:vAlign w:val="center"/>
          </w:tcPr>
          <w:p w14:paraId="74AF1B5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0.948</w:t>
            </w:r>
          </w:p>
        </w:tc>
        <w:tc>
          <w:tcPr>
            <w:tcW w:w="1080" w:type="dxa"/>
            <w:tcMar>
              <w:top w:w="40" w:type="dxa"/>
              <w:left w:w="55" w:type="dxa"/>
              <w:bottom w:w="40" w:type="dxa"/>
              <w:right w:w="55" w:type="dxa"/>
            </w:tcMar>
            <w:vAlign w:val="center"/>
          </w:tcPr>
          <w:p w14:paraId="7CB8E63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0.648</w:t>
            </w:r>
          </w:p>
        </w:tc>
      </w:tr>
      <w:tr w:rsidR="00AD553A" w:rsidRPr="00427C73" w14:paraId="690783D6" w14:textId="77777777" w:rsidTr="007626A3">
        <w:trPr>
          <w:cantSplit/>
          <w:jc w:val="center"/>
        </w:trPr>
        <w:tc>
          <w:tcPr>
            <w:tcW w:w="3384" w:type="dxa"/>
            <w:tcMar>
              <w:top w:w="40" w:type="dxa"/>
              <w:left w:w="55" w:type="dxa"/>
              <w:bottom w:w="40" w:type="dxa"/>
              <w:right w:w="55" w:type="dxa"/>
            </w:tcMar>
            <w:vAlign w:val="center"/>
          </w:tcPr>
          <w:p w14:paraId="23BA64A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TikTok influencer (X3)</w:t>
            </w:r>
          </w:p>
        </w:tc>
        <w:tc>
          <w:tcPr>
            <w:tcW w:w="1224" w:type="dxa"/>
            <w:tcMar>
              <w:top w:w="40" w:type="dxa"/>
              <w:left w:w="55" w:type="dxa"/>
              <w:bottom w:w="40" w:type="dxa"/>
              <w:right w:w="55" w:type="dxa"/>
            </w:tcMar>
            <w:vAlign w:val="center"/>
          </w:tcPr>
          <w:p w14:paraId="40B3F79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0.882</w:t>
            </w:r>
          </w:p>
        </w:tc>
        <w:tc>
          <w:tcPr>
            <w:tcW w:w="1080" w:type="dxa"/>
            <w:tcMar>
              <w:top w:w="40" w:type="dxa"/>
              <w:left w:w="55" w:type="dxa"/>
              <w:bottom w:w="40" w:type="dxa"/>
              <w:right w:w="55" w:type="dxa"/>
            </w:tcMar>
            <w:vAlign w:val="center"/>
          </w:tcPr>
          <w:p w14:paraId="532E3A0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0.914</w:t>
            </w:r>
          </w:p>
        </w:tc>
        <w:tc>
          <w:tcPr>
            <w:tcW w:w="1080" w:type="dxa"/>
            <w:tcMar>
              <w:top w:w="40" w:type="dxa"/>
              <w:left w:w="55" w:type="dxa"/>
              <w:bottom w:w="40" w:type="dxa"/>
              <w:right w:w="55" w:type="dxa"/>
            </w:tcMar>
            <w:vAlign w:val="center"/>
          </w:tcPr>
          <w:p w14:paraId="2F7577D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0.908</w:t>
            </w:r>
          </w:p>
        </w:tc>
        <w:tc>
          <w:tcPr>
            <w:tcW w:w="1080" w:type="dxa"/>
            <w:tcMar>
              <w:top w:w="40" w:type="dxa"/>
              <w:left w:w="55" w:type="dxa"/>
              <w:bottom w:w="40" w:type="dxa"/>
              <w:right w:w="55" w:type="dxa"/>
            </w:tcMar>
            <w:vAlign w:val="center"/>
          </w:tcPr>
          <w:p w14:paraId="48831D4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0.622</w:t>
            </w:r>
          </w:p>
        </w:tc>
      </w:tr>
      <w:tr w:rsidR="00AD553A" w:rsidRPr="00427C73" w14:paraId="11884FE8" w14:textId="77777777" w:rsidTr="007626A3">
        <w:trPr>
          <w:cantSplit/>
          <w:jc w:val="center"/>
        </w:trPr>
        <w:tc>
          <w:tcPr>
            <w:tcW w:w="3384" w:type="dxa"/>
            <w:tcMar>
              <w:top w:w="40" w:type="dxa"/>
              <w:left w:w="55" w:type="dxa"/>
              <w:bottom w:w="40" w:type="dxa"/>
              <w:right w:w="55" w:type="dxa"/>
            </w:tcMar>
            <w:vAlign w:val="center"/>
          </w:tcPr>
          <w:p w14:paraId="60598E6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Purchase intention (Y)</w:t>
            </w:r>
          </w:p>
        </w:tc>
        <w:tc>
          <w:tcPr>
            <w:tcW w:w="1224" w:type="dxa"/>
            <w:tcMar>
              <w:top w:w="40" w:type="dxa"/>
              <w:left w:w="55" w:type="dxa"/>
              <w:bottom w:w="40" w:type="dxa"/>
              <w:right w:w="55" w:type="dxa"/>
            </w:tcMar>
            <w:vAlign w:val="center"/>
          </w:tcPr>
          <w:p w14:paraId="66B98B5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0.888</w:t>
            </w:r>
          </w:p>
        </w:tc>
        <w:tc>
          <w:tcPr>
            <w:tcW w:w="1080" w:type="dxa"/>
            <w:tcMar>
              <w:top w:w="40" w:type="dxa"/>
              <w:left w:w="55" w:type="dxa"/>
              <w:bottom w:w="40" w:type="dxa"/>
              <w:right w:w="55" w:type="dxa"/>
            </w:tcMar>
            <w:vAlign w:val="center"/>
          </w:tcPr>
          <w:p w14:paraId="77246F9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0.891</w:t>
            </w:r>
          </w:p>
        </w:tc>
        <w:tc>
          <w:tcPr>
            <w:tcW w:w="1080" w:type="dxa"/>
            <w:tcMar>
              <w:top w:w="40" w:type="dxa"/>
              <w:left w:w="55" w:type="dxa"/>
              <w:bottom w:w="40" w:type="dxa"/>
              <w:right w:w="55" w:type="dxa"/>
            </w:tcMar>
            <w:vAlign w:val="center"/>
          </w:tcPr>
          <w:p w14:paraId="4BD9B08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0.911</w:t>
            </w:r>
          </w:p>
        </w:tc>
        <w:tc>
          <w:tcPr>
            <w:tcW w:w="1080" w:type="dxa"/>
            <w:tcMar>
              <w:top w:w="40" w:type="dxa"/>
              <w:left w:w="55" w:type="dxa"/>
              <w:bottom w:w="40" w:type="dxa"/>
              <w:right w:w="55" w:type="dxa"/>
            </w:tcMar>
            <w:vAlign w:val="center"/>
          </w:tcPr>
          <w:p w14:paraId="7956C9C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0.562</w:t>
            </w:r>
          </w:p>
        </w:tc>
      </w:tr>
      <w:tr w:rsidR="00AD553A" w:rsidRPr="00427C73" w14:paraId="1A3801AD" w14:textId="77777777" w:rsidTr="007626A3">
        <w:trPr>
          <w:cantSplit/>
          <w:jc w:val="center"/>
        </w:trPr>
        <w:tc>
          <w:tcPr>
            <w:tcW w:w="3384" w:type="dxa"/>
            <w:tcMar>
              <w:top w:w="40" w:type="dxa"/>
              <w:left w:w="55" w:type="dxa"/>
              <w:bottom w:w="40" w:type="dxa"/>
              <w:right w:w="55" w:type="dxa"/>
            </w:tcMar>
            <w:vAlign w:val="center"/>
          </w:tcPr>
          <w:p w14:paraId="356E452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Attitude (Z)</w:t>
            </w:r>
          </w:p>
        </w:tc>
        <w:tc>
          <w:tcPr>
            <w:tcW w:w="1224" w:type="dxa"/>
            <w:tcMar>
              <w:top w:w="40" w:type="dxa"/>
              <w:left w:w="55" w:type="dxa"/>
              <w:bottom w:w="40" w:type="dxa"/>
              <w:right w:w="55" w:type="dxa"/>
            </w:tcMar>
            <w:vAlign w:val="center"/>
          </w:tcPr>
          <w:p w14:paraId="625EF8A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0.779</w:t>
            </w:r>
          </w:p>
        </w:tc>
        <w:tc>
          <w:tcPr>
            <w:tcW w:w="1080" w:type="dxa"/>
            <w:tcMar>
              <w:top w:w="40" w:type="dxa"/>
              <w:left w:w="55" w:type="dxa"/>
              <w:bottom w:w="40" w:type="dxa"/>
              <w:right w:w="55" w:type="dxa"/>
            </w:tcMar>
            <w:vAlign w:val="center"/>
          </w:tcPr>
          <w:p w14:paraId="7074F2B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0.783</w:t>
            </w:r>
          </w:p>
        </w:tc>
        <w:tc>
          <w:tcPr>
            <w:tcW w:w="1080" w:type="dxa"/>
            <w:tcMar>
              <w:top w:w="40" w:type="dxa"/>
              <w:left w:w="55" w:type="dxa"/>
              <w:bottom w:w="40" w:type="dxa"/>
              <w:right w:w="55" w:type="dxa"/>
            </w:tcMar>
            <w:vAlign w:val="center"/>
          </w:tcPr>
          <w:p w14:paraId="518FE8C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0.858</w:t>
            </w:r>
          </w:p>
        </w:tc>
        <w:tc>
          <w:tcPr>
            <w:tcW w:w="1080" w:type="dxa"/>
            <w:tcMar>
              <w:top w:w="40" w:type="dxa"/>
              <w:left w:w="55" w:type="dxa"/>
              <w:bottom w:w="40" w:type="dxa"/>
              <w:right w:w="55" w:type="dxa"/>
            </w:tcMar>
            <w:vAlign w:val="center"/>
          </w:tcPr>
          <w:p w14:paraId="18E166F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0.601</w:t>
            </w:r>
          </w:p>
        </w:tc>
      </w:tr>
    </w:tbl>
    <w:p w14:paraId="31B681AC" w14:textId="77777777" w:rsidR="00AD553A" w:rsidRDefault="00AD553A" w:rsidP="00AD553A">
      <w:pPr>
        <w:spacing w:after="0" w:line="240" w:lineRule="auto"/>
        <w:jc w:val="both"/>
        <w:rPr>
          <w:rFonts w:ascii="Times New Roman" w:hAnsi="Times New Roman"/>
          <w:b/>
          <w:sz w:val="20"/>
          <w:szCs w:val="20"/>
        </w:rPr>
      </w:pPr>
    </w:p>
    <w:p w14:paraId="57955144" w14:textId="2596076A" w:rsidR="00AD553A"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The outer model was evaluated before interpreting the inner model to ensure that the indicators measured their constructs validly and reliably. The thesis reports 40 retained indicators because all outer loadings are at or above 0.700. The complete loading profile is presented below.</w:t>
      </w:r>
    </w:p>
    <w:p w14:paraId="1833ECF4" w14:textId="1F155EEB" w:rsidR="00AD553A" w:rsidRPr="00AD553A" w:rsidRDefault="00AD553A" w:rsidP="00AD553A">
      <w:pPr>
        <w:spacing w:after="0" w:line="240" w:lineRule="auto"/>
        <w:rPr>
          <w:rFonts w:ascii="Times New Roman" w:hAnsi="Times New Roman"/>
          <w:b/>
          <w:bCs/>
          <w:sz w:val="20"/>
          <w:szCs w:val="20"/>
        </w:rPr>
      </w:pPr>
    </w:p>
    <w:tbl>
      <w:tblPr>
        <w:tblW w:w="0" w:type="auto"/>
        <w:tblBorders>
          <w:top w:val="single" w:sz="6" w:space="0" w:color="000000"/>
          <w:bottom w:val="single" w:sz="6" w:space="0" w:color="000000"/>
        </w:tblBorders>
        <w:tblLook w:val="04A0" w:firstRow="1" w:lastRow="0" w:firstColumn="1" w:lastColumn="0" w:noHBand="0" w:noVBand="1"/>
      </w:tblPr>
      <w:tblGrid>
        <w:gridCol w:w="1178"/>
        <w:gridCol w:w="892"/>
        <w:gridCol w:w="1036"/>
        <w:gridCol w:w="892"/>
        <w:gridCol w:w="1036"/>
        <w:gridCol w:w="892"/>
        <w:gridCol w:w="1036"/>
        <w:gridCol w:w="976"/>
      </w:tblGrid>
      <w:tr w:rsidR="00AD553A" w:rsidRPr="00427C73" w14:paraId="040BE40A" w14:textId="77777777" w:rsidTr="00AD553A">
        <w:trPr>
          <w:cantSplit/>
          <w:tblHeader/>
        </w:trPr>
        <w:tc>
          <w:tcPr>
            <w:tcW w:w="1178" w:type="dxa"/>
            <w:tcBorders>
              <w:top w:val="single" w:sz="6" w:space="0" w:color="000000"/>
              <w:bottom w:val="single" w:sz="4" w:space="0" w:color="000000"/>
            </w:tcBorders>
            <w:tcMar>
              <w:top w:w="40" w:type="dxa"/>
              <w:left w:w="55" w:type="dxa"/>
              <w:bottom w:w="40" w:type="dxa"/>
              <w:right w:w="55" w:type="dxa"/>
            </w:tcMar>
            <w:vAlign w:val="center"/>
          </w:tcPr>
          <w:p w14:paraId="165B8CC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Indicator</w:t>
            </w:r>
          </w:p>
        </w:tc>
        <w:tc>
          <w:tcPr>
            <w:tcW w:w="892" w:type="dxa"/>
            <w:tcBorders>
              <w:top w:val="single" w:sz="6" w:space="0" w:color="000000"/>
              <w:bottom w:val="single" w:sz="4" w:space="0" w:color="000000"/>
            </w:tcBorders>
            <w:tcMar>
              <w:top w:w="40" w:type="dxa"/>
              <w:left w:w="55" w:type="dxa"/>
              <w:bottom w:w="40" w:type="dxa"/>
              <w:right w:w="55" w:type="dxa"/>
            </w:tcMar>
            <w:vAlign w:val="center"/>
          </w:tcPr>
          <w:p w14:paraId="51335C9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Loading</w:t>
            </w:r>
          </w:p>
        </w:tc>
        <w:tc>
          <w:tcPr>
            <w:tcW w:w="1036" w:type="dxa"/>
            <w:tcBorders>
              <w:top w:val="single" w:sz="6" w:space="0" w:color="000000"/>
              <w:bottom w:val="single" w:sz="4" w:space="0" w:color="000000"/>
            </w:tcBorders>
            <w:tcMar>
              <w:top w:w="40" w:type="dxa"/>
              <w:left w:w="55" w:type="dxa"/>
              <w:bottom w:w="40" w:type="dxa"/>
              <w:right w:w="55" w:type="dxa"/>
            </w:tcMar>
            <w:vAlign w:val="center"/>
          </w:tcPr>
          <w:p w14:paraId="3A73171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Indicator</w:t>
            </w:r>
          </w:p>
        </w:tc>
        <w:tc>
          <w:tcPr>
            <w:tcW w:w="892" w:type="dxa"/>
            <w:tcBorders>
              <w:top w:val="single" w:sz="6" w:space="0" w:color="000000"/>
              <w:bottom w:val="single" w:sz="4" w:space="0" w:color="000000"/>
            </w:tcBorders>
            <w:tcMar>
              <w:top w:w="40" w:type="dxa"/>
              <w:left w:w="55" w:type="dxa"/>
              <w:bottom w:w="40" w:type="dxa"/>
              <w:right w:w="55" w:type="dxa"/>
            </w:tcMar>
            <w:vAlign w:val="center"/>
          </w:tcPr>
          <w:p w14:paraId="6C48D2B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Loading</w:t>
            </w:r>
          </w:p>
        </w:tc>
        <w:tc>
          <w:tcPr>
            <w:tcW w:w="1036" w:type="dxa"/>
            <w:tcBorders>
              <w:top w:val="single" w:sz="6" w:space="0" w:color="000000"/>
              <w:bottom w:val="single" w:sz="4" w:space="0" w:color="000000"/>
            </w:tcBorders>
            <w:tcMar>
              <w:top w:w="40" w:type="dxa"/>
              <w:left w:w="55" w:type="dxa"/>
              <w:bottom w:w="40" w:type="dxa"/>
              <w:right w:w="55" w:type="dxa"/>
            </w:tcMar>
            <w:vAlign w:val="center"/>
          </w:tcPr>
          <w:p w14:paraId="40C7E99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Indicator</w:t>
            </w:r>
          </w:p>
        </w:tc>
        <w:tc>
          <w:tcPr>
            <w:tcW w:w="892" w:type="dxa"/>
            <w:tcBorders>
              <w:top w:val="single" w:sz="6" w:space="0" w:color="000000"/>
              <w:bottom w:val="single" w:sz="4" w:space="0" w:color="000000"/>
            </w:tcBorders>
            <w:tcMar>
              <w:top w:w="40" w:type="dxa"/>
              <w:left w:w="55" w:type="dxa"/>
              <w:bottom w:w="40" w:type="dxa"/>
              <w:right w:w="55" w:type="dxa"/>
            </w:tcMar>
            <w:vAlign w:val="center"/>
          </w:tcPr>
          <w:p w14:paraId="5059AB5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Loading</w:t>
            </w:r>
          </w:p>
        </w:tc>
        <w:tc>
          <w:tcPr>
            <w:tcW w:w="1036" w:type="dxa"/>
            <w:tcBorders>
              <w:top w:val="single" w:sz="6" w:space="0" w:color="000000"/>
              <w:bottom w:val="single" w:sz="4" w:space="0" w:color="000000"/>
            </w:tcBorders>
            <w:tcMar>
              <w:top w:w="40" w:type="dxa"/>
              <w:left w:w="55" w:type="dxa"/>
              <w:bottom w:w="40" w:type="dxa"/>
              <w:right w:w="55" w:type="dxa"/>
            </w:tcMar>
            <w:vAlign w:val="center"/>
          </w:tcPr>
          <w:p w14:paraId="1B0FD04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Indicator</w:t>
            </w:r>
          </w:p>
        </w:tc>
        <w:tc>
          <w:tcPr>
            <w:tcW w:w="976" w:type="dxa"/>
            <w:tcBorders>
              <w:top w:val="single" w:sz="6" w:space="0" w:color="000000"/>
              <w:bottom w:val="single" w:sz="4" w:space="0" w:color="000000"/>
            </w:tcBorders>
            <w:tcMar>
              <w:top w:w="40" w:type="dxa"/>
              <w:left w:w="55" w:type="dxa"/>
              <w:bottom w:w="40" w:type="dxa"/>
              <w:right w:w="55" w:type="dxa"/>
            </w:tcMar>
            <w:vAlign w:val="center"/>
          </w:tcPr>
          <w:p w14:paraId="48B5DDD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Loading</w:t>
            </w:r>
          </w:p>
        </w:tc>
      </w:tr>
      <w:tr w:rsidR="00AD553A" w:rsidRPr="00427C73" w14:paraId="3277D65D" w14:textId="77777777" w:rsidTr="00AD553A">
        <w:trPr>
          <w:cantSplit/>
        </w:trPr>
        <w:tc>
          <w:tcPr>
            <w:tcW w:w="1178" w:type="dxa"/>
            <w:tcBorders>
              <w:top w:val="single" w:sz="4" w:space="0" w:color="000000"/>
            </w:tcBorders>
            <w:tcMar>
              <w:top w:w="40" w:type="dxa"/>
              <w:left w:w="55" w:type="dxa"/>
              <w:bottom w:w="40" w:type="dxa"/>
              <w:right w:w="55" w:type="dxa"/>
            </w:tcMar>
            <w:vAlign w:val="center"/>
          </w:tcPr>
          <w:p w14:paraId="5737F4D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X1.1</w:t>
            </w:r>
          </w:p>
        </w:tc>
        <w:tc>
          <w:tcPr>
            <w:tcW w:w="892" w:type="dxa"/>
            <w:tcBorders>
              <w:top w:val="single" w:sz="4" w:space="0" w:color="000000"/>
            </w:tcBorders>
            <w:tcMar>
              <w:top w:w="40" w:type="dxa"/>
              <w:left w:w="55" w:type="dxa"/>
              <w:bottom w:w="40" w:type="dxa"/>
              <w:right w:w="55" w:type="dxa"/>
            </w:tcMar>
            <w:vAlign w:val="center"/>
          </w:tcPr>
          <w:p w14:paraId="18B82E6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0.831</w:t>
            </w:r>
          </w:p>
        </w:tc>
        <w:tc>
          <w:tcPr>
            <w:tcW w:w="1036" w:type="dxa"/>
            <w:tcBorders>
              <w:top w:val="single" w:sz="4" w:space="0" w:color="000000"/>
            </w:tcBorders>
            <w:tcMar>
              <w:top w:w="40" w:type="dxa"/>
              <w:left w:w="55" w:type="dxa"/>
              <w:bottom w:w="40" w:type="dxa"/>
              <w:right w:w="55" w:type="dxa"/>
            </w:tcMar>
            <w:vAlign w:val="center"/>
          </w:tcPr>
          <w:p w14:paraId="6CD8E08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X1.2</w:t>
            </w:r>
          </w:p>
        </w:tc>
        <w:tc>
          <w:tcPr>
            <w:tcW w:w="892" w:type="dxa"/>
            <w:tcBorders>
              <w:top w:val="single" w:sz="4" w:space="0" w:color="000000"/>
            </w:tcBorders>
            <w:tcMar>
              <w:top w:w="40" w:type="dxa"/>
              <w:left w:w="55" w:type="dxa"/>
              <w:bottom w:w="40" w:type="dxa"/>
              <w:right w:w="55" w:type="dxa"/>
            </w:tcMar>
            <w:vAlign w:val="center"/>
          </w:tcPr>
          <w:p w14:paraId="572ACDA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0.809</w:t>
            </w:r>
          </w:p>
        </w:tc>
        <w:tc>
          <w:tcPr>
            <w:tcW w:w="1036" w:type="dxa"/>
            <w:tcBorders>
              <w:top w:val="single" w:sz="4" w:space="0" w:color="000000"/>
            </w:tcBorders>
            <w:tcMar>
              <w:top w:w="40" w:type="dxa"/>
              <w:left w:w="55" w:type="dxa"/>
              <w:bottom w:w="40" w:type="dxa"/>
              <w:right w:w="55" w:type="dxa"/>
            </w:tcMar>
            <w:vAlign w:val="center"/>
          </w:tcPr>
          <w:p w14:paraId="20211A8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X1.3</w:t>
            </w:r>
          </w:p>
        </w:tc>
        <w:tc>
          <w:tcPr>
            <w:tcW w:w="892" w:type="dxa"/>
            <w:tcBorders>
              <w:top w:val="single" w:sz="4" w:space="0" w:color="000000"/>
            </w:tcBorders>
            <w:tcMar>
              <w:top w:w="40" w:type="dxa"/>
              <w:left w:w="55" w:type="dxa"/>
              <w:bottom w:w="40" w:type="dxa"/>
              <w:right w:w="55" w:type="dxa"/>
            </w:tcMar>
            <w:vAlign w:val="center"/>
          </w:tcPr>
          <w:p w14:paraId="310354C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0.758</w:t>
            </w:r>
          </w:p>
        </w:tc>
        <w:tc>
          <w:tcPr>
            <w:tcW w:w="1036" w:type="dxa"/>
            <w:tcBorders>
              <w:top w:val="single" w:sz="4" w:space="0" w:color="000000"/>
            </w:tcBorders>
            <w:tcMar>
              <w:top w:w="40" w:type="dxa"/>
              <w:left w:w="55" w:type="dxa"/>
              <w:bottom w:w="40" w:type="dxa"/>
              <w:right w:w="55" w:type="dxa"/>
            </w:tcMar>
            <w:vAlign w:val="center"/>
          </w:tcPr>
          <w:p w14:paraId="67D7544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X1.4</w:t>
            </w:r>
          </w:p>
        </w:tc>
        <w:tc>
          <w:tcPr>
            <w:tcW w:w="976" w:type="dxa"/>
            <w:tcBorders>
              <w:top w:val="single" w:sz="4" w:space="0" w:color="000000"/>
            </w:tcBorders>
            <w:tcMar>
              <w:top w:w="40" w:type="dxa"/>
              <w:left w:w="55" w:type="dxa"/>
              <w:bottom w:w="40" w:type="dxa"/>
              <w:right w:w="55" w:type="dxa"/>
            </w:tcMar>
            <w:vAlign w:val="center"/>
          </w:tcPr>
          <w:p w14:paraId="4AC9957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0.831</w:t>
            </w:r>
          </w:p>
        </w:tc>
      </w:tr>
      <w:tr w:rsidR="00AD553A" w:rsidRPr="00427C73" w14:paraId="412755CF" w14:textId="77777777" w:rsidTr="00AD553A">
        <w:trPr>
          <w:cantSplit/>
        </w:trPr>
        <w:tc>
          <w:tcPr>
            <w:tcW w:w="1178" w:type="dxa"/>
            <w:tcMar>
              <w:top w:w="40" w:type="dxa"/>
              <w:left w:w="55" w:type="dxa"/>
              <w:bottom w:w="40" w:type="dxa"/>
              <w:right w:w="55" w:type="dxa"/>
            </w:tcMar>
            <w:vAlign w:val="center"/>
          </w:tcPr>
          <w:p w14:paraId="3A67895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X1.5</w:t>
            </w:r>
          </w:p>
        </w:tc>
        <w:tc>
          <w:tcPr>
            <w:tcW w:w="892" w:type="dxa"/>
            <w:tcMar>
              <w:top w:w="40" w:type="dxa"/>
              <w:left w:w="55" w:type="dxa"/>
              <w:bottom w:w="40" w:type="dxa"/>
              <w:right w:w="55" w:type="dxa"/>
            </w:tcMar>
            <w:vAlign w:val="center"/>
          </w:tcPr>
          <w:p w14:paraId="310CF3D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0.837</w:t>
            </w:r>
          </w:p>
        </w:tc>
        <w:tc>
          <w:tcPr>
            <w:tcW w:w="1036" w:type="dxa"/>
            <w:tcMar>
              <w:top w:w="40" w:type="dxa"/>
              <w:left w:w="55" w:type="dxa"/>
              <w:bottom w:w="40" w:type="dxa"/>
              <w:right w:w="55" w:type="dxa"/>
            </w:tcMar>
            <w:vAlign w:val="center"/>
          </w:tcPr>
          <w:p w14:paraId="58F2ACF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X1.6</w:t>
            </w:r>
          </w:p>
        </w:tc>
        <w:tc>
          <w:tcPr>
            <w:tcW w:w="892" w:type="dxa"/>
            <w:tcMar>
              <w:top w:w="40" w:type="dxa"/>
              <w:left w:w="55" w:type="dxa"/>
              <w:bottom w:w="40" w:type="dxa"/>
              <w:right w:w="55" w:type="dxa"/>
            </w:tcMar>
            <w:vAlign w:val="center"/>
          </w:tcPr>
          <w:p w14:paraId="70E3166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0.779</w:t>
            </w:r>
          </w:p>
        </w:tc>
        <w:tc>
          <w:tcPr>
            <w:tcW w:w="1036" w:type="dxa"/>
            <w:tcMar>
              <w:top w:w="40" w:type="dxa"/>
              <w:left w:w="55" w:type="dxa"/>
              <w:bottom w:w="40" w:type="dxa"/>
              <w:right w:w="55" w:type="dxa"/>
            </w:tcMar>
            <w:vAlign w:val="center"/>
          </w:tcPr>
          <w:p w14:paraId="52DEC1C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X1.7</w:t>
            </w:r>
          </w:p>
        </w:tc>
        <w:tc>
          <w:tcPr>
            <w:tcW w:w="892" w:type="dxa"/>
            <w:tcMar>
              <w:top w:w="40" w:type="dxa"/>
              <w:left w:w="55" w:type="dxa"/>
              <w:bottom w:w="40" w:type="dxa"/>
              <w:right w:w="55" w:type="dxa"/>
            </w:tcMar>
            <w:vAlign w:val="center"/>
          </w:tcPr>
          <w:p w14:paraId="46BE072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0.785</w:t>
            </w:r>
          </w:p>
        </w:tc>
        <w:tc>
          <w:tcPr>
            <w:tcW w:w="1036" w:type="dxa"/>
            <w:tcMar>
              <w:top w:w="40" w:type="dxa"/>
              <w:left w:w="55" w:type="dxa"/>
              <w:bottom w:w="40" w:type="dxa"/>
              <w:right w:w="55" w:type="dxa"/>
            </w:tcMar>
            <w:vAlign w:val="center"/>
          </w:tcPr>
          <w:p w14:paraId="03244A2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X1.8</w:t>
            </w:r>
          </w:p>
        </w:tc>
        <w:tc>
          <w:tcPr>
            <w:tcW w:w="976" w:type="dxa"/>
            <w:tcMar>
              <w:top w:w="40" w:type="dxa"/>
              <w:left w:w="55" w:type="dxa"/>
              <w:bottom w:w="40" w:type="dxa"/>
              <w:right w:w="55" w:type="dxa"/>
            </w:tcMar>
            <w:vAlign w:val="center"/>
          </w:tcPr>
          <w:p w14:paraId="223E0A8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0.818</w:t>
            </w:r>
          </w:p>
        </w:tc>
      </w:tr>
      <w:tr w:rsidR="00AD553A" w:rsidRPr="00427C73" w14:paraId="214A814F" w14:textId="77777777" w:rsidTr="00AD553A">
        <w:trPr>
          <w:cantSplit/>
        </w:trPr>
        <w:tc>
          <w:tcPr>
            <w:tcW w:w="1178" w:type="dxa"/>
            <w:tcMar>
              <w:top w:w="40" w:type="dxa"/>
              <w:left w:w="55" w:type="dxa"/>
              <w:bottom w:w="40" w:type="dxa"/>
              <w:right w:w="55" w:type="dxa"/>
            </w:tcMar>
            <w:vAlign w:val="center"/>
          </w:tcPr>
          <w:p w14:paraId="1D13B27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X1.9</w:t>
            </w:r>
          </w:p>
        </w:tc>
        <w:tc>
          <w:tcPr>
            <w:tcW w:w="892" w:type="dxa"/>
            <w:tcMar>
              <w:top w:w="40" w:type="dxa"/>
              <w:left w:w="55" w:type="dxa"/>
              <w:bottom w:w="40" w:type="dxa"/>
              <w:right w:w="55" w:type="dxa"/>
            </w:tcMar>
            <w:vAlign w:val="center"/>
          </w:tcPr>
          <w:p w14:paraId="17B2C8B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0.816</w:t>
            </w:r>
          </w:p>
        </w:tc>
        <w:tc>
          <w:tcPr>
            <w:tcW w:w="1036" w:type="dxa"/>
            <w:tcMar>
              <w:top w:w="40" w:type="dxa"/>
              <w:left w:w="55" w:type="dxa"/>
              <w:bottom w:w="40" w:type="dxa"/>
              <w:right w:w="55" w:type="dxa"/>
            </w:tcMar>
            <w:vAlign w:val="center"/>
          </w:tcPr>
          <w:p w14:paraId="40CAD88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X1.10</w:t>
            </w:r>
          </w:p>
        </w:tc>
        <w:tc>
          <w:tcPr>
            <w:tcW w:w="892" w:type="dxa"/>
            <w:tcMar>
              <w:top w:w="40" w:type="dxa"/>
              <w:left w:w="55" w:type="dxa"/>
              <w:bottom w:w="40" w:type="dxa"/>
              <w:right w:w="55" w:type="dxa"/>
            </w:tcMar>
            <w:vAlign w:val="center"/>
          </w:tcPr>
          <w:p w14:paraId="40E1171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0.825</w:t>
            </w:r>
          </w:p>
        </w:tc>
        <w:tc>
          <w:tcPr>
            <w:tcW w:w="1036" w:type="dxa"/>
            <w:tcMar>
              <w:top w:w="40" w:type="dxa"/>
              <w:left w:w="55" w:type="dxa"/>
              <w:bottom w:w="40" w:type="dxa"/>
              <w:right w:w="55" w:type="dxa"/>
            </w:tcMar>
            <w:vAlign w:val="center"/>
          </w:tcPr>
          <w:p w14:paraId="163FD71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X1.11</w:t>
            </w:r>
          </w:p>
        </w:tc>
        <w:tc>
          <w:tcPr>
            <w:tcW w:w="892" w:type="dxa"/>
            <w:tcMar>
              <w:top w:w="40" w:type="dxa"/>
              <w:left w:w="55" w:type="dxa"/>
              <w:bottom w:w="40" w:type="dxa"/>
              <w:right w:w="55" w:type="dxa"/>
            </w:tcMar>
            <w:vAlign w:val="center"/>
          </w:tcPr>
          <w:p w14:paraId="2A2AC83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0.835</w:t>
            </w:r>
          </w:p>
        </w:tc>
        <w:tc>
          <w:tcPr>
            <w:tcW w:w="1036" w:type="dxa"/>
            <w:tcMar>
              <w:top w:w="40" w:type="dxa"/>
              <w:left w:w="55" w:type="dxa"/>
              <w:bottom w:w="40" w:type="dxa"/>
              <w:right w:w="55" w:type="dxa"/>
            </w:tcMar>
            <w:vAlign w:val="center"/>
          </w:tcPr>
          <w:p w14:paraId="464F0D4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X1.12</w:t>
            </w:r>
          </w:p>
        </w:tc>
        <w:tc>
          <w:tcPr>
            <w:tcW w:w="976" w:type="dxa"/>
            <w:tcMar>
              <w:top w:w="40" w:type="dxa"/>
              <w:left w:w="55" w:type="dxa"/>
              <w:bottom w:w="40" w:type="dxa"/>
              <w:right w:w="55" w:type="dxa"/>
            </w:tcMar>
            <w:vAlign w:val="center"/>
          </w:tcPr>
          <w:p w14:paraId="61BCC12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0.834</w:t>
            </w:r>
          </w:p>
        </w:tc>
      </w:tr>
      <w:tr w:rsidR="00AD553A" w:rsidRPr="00427C73" w14:paraId="7A2F92A1" w14:textId="77777777" w:rsidTr="00AD553A">
        <w:trPr>
          <w:cantSplit/>
        </w:trPr>
        <w:tc>
          <w:tcPr>
            <w:tcW w:w="1178" w:type="dxa"/>
            <w:tcMar>
              <w:top w:w="40" w:type="dxa"/>
              <w:left w:w="55" w:type="dxa"/>
              <w:bottom w:w="40" w:type="dxa"/>
              <w:right w:w="55" w:type="dxa"/>
            </w:tcMar>
            <w:vAlign w:val="center"/>
          </w:tcPr>
          <w:p w14:paraId="424F778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X2.1</w:t>
            </w:r>
          </w:p>
        </w:tc>
        <w:tc>
          <w:tcPr>
            <w:tcW w:w="892" w:type="dxa"/>
            <w:tcMar>
              <w:top w:w="40" w:type="dxa"/>
              <w:left w:w="55" w:type="dxa"/>
              <w:bottom w:w="40" w:type="dxa"/>
              <w:right w:w="55" w:type="dxa"/>
            </w:tcMar>
            <w:vAlign w:val="center"/>
          </w:tcPr>
          <w:p w14:paraId="7DA89ED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0.785</w:t>
            </w:r>
          </w:p>
        </w:tc>
        <w:tc>
          <w:tcPr>
            <w:tcW w:w="1036" w:type="dxa"/>
            <w:tcMar>
              <w:top w:w="40" w:type="dxa"/>
              <w:left w:w="55" w:type="dxa"/>
              <w:bottom w:w="40" w:type="dxa"/>
              <w:right w:w="55" w:type="dxa"/>
            </w:tcMar>
            <w:vAlign w:val="center"/>
          </w:tcPr>
          <w:p w14:paraId="48E1F45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X2.2</w:t>
            </w:r>
          </w:p>
        </w:tc>
        <w:tc>
          <w:tcPr>
            <w:tcW w:w="892" w:type="dxa"/>
            <w:tcMar>
              <w:top w:w="40" w:type="dxa"/>
              <w:left w:w="55" w:type="dxa"/>
              <w:bottom w:w="40" w:type="dxa"/>
              <w:right w:w="55" w:type="dxa"/>
            </w:tcMar>
            <w:vAlign w:val="center"/>
          </w:tcPr>
          <w:p w14:paraId="1F68B3C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0.785</w:t>
            </w:r>
          </w:p>
        </w:tc>
        <w:tc>
          <w:tcPr>
            <w:tcW w:w="1036" w:type="dxa"/>
            <w:tcMar>
              <w:top w:w="40" w:type="dxa"/>
              <w:left w:w="55" w:type="dxa"/>
              <w:bottom w:w="40" w:type="dxa"/>
              <w:right w:w="55" w:type="dxa"/>
            </w:tcMar>
            <w:vAlign w:val="center"/>
          </w:tcPr>
          <w:p w14:paraId="0EC4EBC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X2.3</w:t>
            </w:r>
          </w:p>
        </w:tc>
        <w:tc>
          <w:tcPr>
            <w:tcW w:w="892" w:type="dxa"/>
            <w:tcMar>
              <w:top w:w="40" w:type="dxa"/>
              <w:left w:w="55" w:type="dxa"/>
              <w:bottom w:w="40" w:type="dxa"/>
              <w:right w:w="55" w:type="dxa"/>
            </w:tcMar>
            <w:vAlign w:val="center"/>
          </w:tcPr>
          <w:p w14:paraId="3394E92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0.811</w:t>
            </w:r>
          </w:p>
        </w:tc>
        <w:tc>
          <w:tcPr>
            <w:tcW w:w="1036" w:type="dxa"/>
            <w:tcMar>
              <w:top w:w="40" w:type="dxa"/>
              <w:left w:w="55" w:type="dxa"/>
              <w:bottom w:w="40" w:type="dxa"/>
              <w:right w:w="55" w:type="dxa"/>
            </w:tcMar>
            <w:vAlign w:val="center"/>
          </w:tcPr>
          <w:p w14:paraId="72C19D8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X2.4</w:t>
            </w:r>
          </w:p>
        </w:tc>
        <w:tc>
          <w:tcPr>
            <w:tcW w:w="976" w:type="dxa"/>
            <w:tcMar>
              <w:top w:w="40" w:type="dxa"/>
              <w:left w:w="55" w:type="dxa"/>
              <w:bottom w:w="40" w:type="dxa"/>
              <w:right w:w="55" w:type="dxa"/>
            </w:tcMar>
            <w:vAlign w:val="center"/>
          </w:tcPr>
          <w:p w14:paraId="08C49FB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0.802</w:t>
            </w:r>
          </w:p>
        </w:tc>
      </w:tr>
      <w:tr w:rsidR="00AD553A" w:rsidRPr="00427C73" w14:paraId="3852AA37" w14:textId="77777777" w:rsidTr="00AD553A">
        <w:trPr>
          <w:cantSplit/>
        </w:trPr>
        <w:tc>
          <w:tcPr>
            <w:tcW w:w="1178" w:type="dxa"/>
            <w:tcMar>
              <w:top w:w="40" w:type="dxa"/>
              <w:left w:w="55" w:type="dxa"/>
              <w:bottom w:w="40" w:type="dxa"/>
              <w:right w:w="55" w:type="dxa"/>
            </w:tcMar>
            <w:vAlign w:val="center"/>
          </w:tcPr>
          <w:p w14:paraId="0E192D5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lastRenderedPageBreak/>
              <w:t>X2.5</w:t>
            </w:r>
          </w:p>
        </w:tc>
        <w:tc>
          <w:tcPr>
            <w:tcW w:w="892" w:type="dxa"/>
            <w:tcMar>
              <w:top w:w="40" w:type="dxa"/>
              <w:left w:w="55" w:type="dxa"/>
              <w:bottom w:w="40" w:type="dxa"/>
              <w:right w:w="55" w:type="dxa"/>
            </w:tcMar>
            <w:vAlign w:val="center"/>
          </w:tcPr>
          <w:p w14:paraId="76EC359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0.825</w:t>
            </w:r>
          </w:p>
        </w:tc>
        <w:tc>
          <w:tcPr>
            <w:tcW w:w="1036" w:type="dxa"/>
            <w:tcMar>
              <w:top w:w="40" w:type="dxa"/>
              <w:left w:w="55" w:type="dxa"/>
              <w:bottom w:w="40" w:type="dxa"/>
              <w:right w:w="55" w:type="dxa"/>
            </w:tcMar>
            <w:vAlign w:val="center"/>
          </w:tcPr>
          <w:p w14:paraId="5ED0F8C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X2.6</w:t>
            </w:r>
          </w:p>
        </w:tc>
        <w:tc>
          <w:tcPr>
            <w:tcW w:w="892" w:type="dxa"/>
            <w:tcMar>
              <w:top w:w="40" w:type="dxa"/>
              <w:left w:w="55" w:type="dxa"/>
              <w:bottom w:w="40" w:type="dxa"/>
              <w:right w:w="55" w:type="dxa"/>
            </w:tcMar>
            <w:vAlign w:val="center"/>
          </w:tcPr>
          <w:p w14:paraId="11E4241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0.815</w:t>
            </w:r>
          </w:p>
        </w:tc>
        <w:tc>
          <w:tcPr>
            <w:tcW w:w="1036" w:type="dxa"/>
            <w:tcMar>
              <w:top w:w="40" w:type="dxa"/>
              <w:left w:w="55" w:type="dxa"/>
              <w:bottom w:w="40" w:type="dxa"/>
              <w:right w:w="55" w:type="dxa"/>
            </w:tcMar>
            <w:vAlign w:val="center"/>
          </w:tcPr>
          <w:p w14:paraId="7849324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X2.7</w:t>
            </w:r>
          </w:p>
        </w:tc>
        <w:tc>
          <w:tcPr>
            <w:tcW w:w="892" w:type="dxa"/>
            <w:tcMar>
              <w:top w:w="40" w:type="dxa"/>
              <w:left w:w="55" w:type="dxa"/>
              <w:bottom w:w="40" w:type="dxa"/>
              <w:right w:w="55" w:type="dxa"/>
            </w:tcMar>
            <w:vAlign w:val="center"/>
          </w:tcPr>
          <w:p w14:paraId="2B1A1F1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0.835</w:t>
            </w:r>
          </w:p>
        </w:tc>
        <w:tc>
          <w:tcPr>
            <w:tcW w:w="1036" w:type="dxa"/>
            <w:tcMar>
              <w:top w:w="40" w:type="dxa"/>
              <w:left w:w="55" w:type="dxa"/>
              <w:bottom w:w="40" w:type="dxa"/>
              <w:right w:w="55" w:type="dxa"/>
            </w:tcMar>
            <w:vAlign w:val="center"/>
          </w:tcPr>
          <w:p w14:paraId="24286F3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X2.8</w:t>
            </w:r>
          </w:p>
        </w:tc>
        <w:tc>
          <w:tcPr>
            <w:tcW w:w="976" w:type="dxa"/>
            <w:tcMar>
              <w:top w:w="40" w:type="dxa"/>
              <w:left w:w="55" w:type="dxa"/>
              <w:bottom w:w="40" w:type="dxa"/>
              <w:right w:w="55" w:type="dxa"/>
            </w:tcMar>
            <w:vAlign w:val="center"/>
          </w:tcPr>
          <w:p w14:paraId="3E40002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0.810</w:t>
            </w:r>
          </w:p>
        </w:tc>
      </w:tr>
      <w:tr w:rsidR="00AD553A" w:rsidRPr="00427C73" w14:paraId="507B5E36" w14:textId="77777777" w:rsidTr="00AD553A">
        <w:trPr>
          <w:cantSplit/>
        </w:trPr>
        <w:tc>
          <w:tcPr>
            <w:tcW w:w="1178" w:type="dxa"/>
            <w:tcMar>
              <w:top w:w="40" w:type="dxa"/>
              <w:left w:w="55" w:type="dxa"/>
              <w:bottom w:w="40" w:type="dxa"/>
              <w:right w:w="55" w:type="dxa"/>
            </w:tcMar>
            <w:vAlign w:val="center"/>
          </w:tcPr>
          <w:p w14:paraId="5658D5D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X2.9</w:t>
            </w:r>
          </w:p>
        </w:tc>
        <w:tc>
          <w:tcPr>
            <w:tcW w:w="892" w:type="dxa"/>
            <w:tcMar>
              <w:top w:w="40" w:type="dxa"/>
              <w:left w:w="55" w:type="dxa"/>
              <w:bottom w:w="40" w:type="dxa"/>
              <w:right w:w="55" w:type="dxa"/>
            </w:tcMar>
            <w:vAlign w:val="center"/>
          </w:tcPr>
          <w:p w14:paraId="2910C5D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0.799</w:t>
            </w:r>
          </w:p>
        </w:tc>
        <w:tc>
          <w:tcPr>
            <w:tcW w:w="1036" w:type="dxa"/>
            <w:tcMar>
              <w:top w:w="40" w:type="dxa"/>
              <w:left w:w="55" w:type="dxa"/>
              <w:bottom w:w="40" w:type="dxa"/>
              <w:right w:w="55" w:type="dxa"/>
            </w:tcMar>
            <w:vAlign w:val="center"/>
          </w:tcPr>
          <w:p w14:paraId="0381B08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X2.10</w:t>
            </w:r>
          </w:p>
        </w:tc>
        <w:tc>
          <w:tcPr>
            <w:tcW w:w="892" w:type="dxa"/>
            <w:tcMar>
              <w:top w:w="40" w:type="dxa"/>
              <w:left w:w="55" w:type="dxa"/>
              <w:bottom w:w="40" w:type="dxa"/>
              <w:right w:w="55" w:type="dxa"/>
            </w:tcMar>
            <w:vAlign w:val="center"/>
          </w:tcPr>
          <w:p w14:paraId="215EF1F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0.778</w:t>
            </w:r>
          </w:p>
        </w:tc>
        <w:tc>
          <w:tcPr>
            <w:tcW w:w="1036" w:type="dxa"/>
            <w:tcMar>
              <w:top w:w="40" w:type="dxa"/>
              <w:left w:w="55" w:type="dxa"/>
              <w:bottom w:w="40" w:type="dxa"/>
              <w:right w:w="55" w:type="dxa"/>
            </w:tcMar>
            <w:vAlign w:val="center"/>
          </w:tcPr>
          <w:p w14:paraId="52750A9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X3.1</w:t>
            </w:r>
          </w:p>
        </w:tc>
        <w:tc>
          <w:tcPr>
            <w:tcW w:w="892" w:type="dxa"/>
            <w:tcMar>
              <w:top w:w="40" w:type="dxa"/>
              <w:left w:w="55" w:type="dxa"/>
              <w:bottom w:w="40" w:type="dxa"/>
              <w:right w:w="55" w:type="dxa"/>
            </w:tcMar>
            <w:vAlign w:val="center"/>
          </w:tcPr>
          <w:p w14:paraId="6F23FA6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0.837</w:t>
            </w:r>
          </w:p>
        </w:tc>
        <w:tc>
          <w:tcPr>
            <w:tcW w:w="1036" w:type="dxa"/>
            <w:tcMar>
              <w:top w:w="40" w:type="dxa"/>
              <w:left w:w="55" w:type="dxa"/>
              <w:bottom w:w="40" w:type="dxa"/>
              <w:right w:w="55" w:type="dxa"/>
            </w:tcMar>
            <w:vAlign w:val="center"/>
          </w:tcPr>
          <w:p w14:paraId="5249259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X3.2</w:t>
            </w:r>
          </w:p>
        </w:tc>
        <w:tc>
          <w:tcPr>
            <w:tcW w:w="976" w:type="dxa"/>
            <w:tcMar>
              <w:top w:w="40" w:type="dxa"/>
              <w:left w:w="55" w:type="dxa"/>
              <w:bottom w:w="40" w:type="dxa"/>
              <w:right w:w="55" w:type="dxa"/>
            </w:tcMar>
            <w:vAlign w:val="center"/>
          </w:tcPr>
          <w:p w14:paraId="5B330CB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0.846</w:t>
            </w:r>
          </w:p>
        </w:tc>
      </w:tr>
      <w:tr w:rsidR="00AD553A" w:rsidRPr="00427C73" w14:paraId="577554D7" w14:textId="77777777" w:rsidTr="00AD553A">
        <w:trPr>
          <w:cantSplit/>
        </w:trPr>
        <w:tc>
          <w:tcPr>
            <w:tcW w:w="1178" w:type="dxa"/>
            <w:tcMar>
              <w:top w:w="40" w:type="dxa"/>
              <w:left w:w="55" w:type="dxa"/>
              <w:bottom w:w="40" w:type="dxa"/>
              <w:right w:w="55" w:type="dxa"/>
            </w:tcMar>
            <w:vAlign w:val="center"/>
          </w:tcPr>
          <w:p w14:paraId="27DA0B0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X3.3</w:t>
            </w:r>
          </w:p>
        </w:tc>
        <w:tc>
          <w:tcPr>
            <w:tcW w:w="892" w:type="dxa"/>
            <w:tcMar>
              <w:top w:w="40" w:type="dxa"/>
              <w:left w:w="55" w:type="dxa"/>
              <w:bottom w:w="40" w:type="dxa"/>
              <w:right w:w="55" w:type="dxa"/>
            </w:tcMar>
            <w:vAlign w:val="center"/>
          </w:tcPr>
          <w:p w14:paraId="72E58AA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0.835</w:t>
            </w:r>
          </w:p>
        </w:tc>
        <w:tc>
          <w:tcPr>
            <w:tcW w:w="1036" w:type="dxa"/>
            <w:tcMar>
              <w:top w:w="40" w:type="dxa"/>
              <w:left w:w="55" w:type="dxa"/>
              <w:bottom w:w="40" w:type="dxa"/>
              <w:right w:w="55" w:type="dxa"/>
            </w:tcMar>
            <w:vAlign w:val="center"/>
          </w:tcPr>
          <w:p w14:paraId="6B04AEE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X3.4</w:t>
            </w:r>
          </w:p>
        </w:tc>
        <w:tc>
          <w:tcPr>
            <w:tcW w:w="892" w:type="dxa"/>
            <w:tcMar>
              <w:top w:w="40" w:type="dxa"/>
              <w:left w:w="55" w:type="dxa"/>
              <w:bottom w:w="40" w:type="dxa"/>
              <w:right w:w="55" w:type="dxa"/>
            </w:tcMar>
            <w:vAlign w:val="center"/>
          </w:tcPr>
          <w:p w14:paraId="2DB6174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0.763</w:t>
            </w:r>
          </w:p>
        </w:tc>
        <w:tc>
          <w:tcPr>
            <w:tcW w:w="1036" w:type="dxa"/>
            <w:tcMar>
              <w:top w:w="40" w:type="dxa"/>
              <w:left w:w="55" w:type="dxa"/>
              <w:bottom w:w="40" w:type="dxa"/>
              <w:right w:w="55" w:type="dxa"/>
            </w:tcMar>
            <w:vAlign w:val="center"/>
          </w:tcPr>
          <w:p w14:paraId="3DA8C0E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X3.5</w:t>
            </w:r>
          </w:p>
        </w:tc>
        <w:tc>
          <w:tcPr>
            <w:tcW w:w="892" w:type="dxa"/>
            <w:tcMar>
              <w:top w:w="40" w:type="dxa"/>
              <w:left w:w="55" w:type="dxa"/>
              <w:bottom w:w="40" w:type="dxa"/>
              <w:right w:w="55" w:type="dxa"/>
            </w:tcMar>
            <w:vAlign w:val="center"/>
          </w:tcPr>
          <w:p w14:paraId="0DFD7F9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0.707</w:t>
            </w:r>
          </w:p>
        </w:tc>
        <w:tc>
          <w:tcPr>
            <w:tcW w:w="1036" w:type="dxa"/>
            <w:tcMar>
              <w:top w:w="40" w:type="dxa"/>
              <w:left w:w="55" w:type="dxa"/>
              <w:bottom w:w="40" w:type="dxa"/>
              <w:right w:w="55" w:type="dxa"/>
            </w:tcMar>
            <w:vAlign w:val="center"/>
          </w:tcPr>
          <w:p w14:paraId="5115832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X3.6</w:t>
            </w:r>
          </w:p>
        </w:tc>
        <w:tc>
          <w:tcPr>
            <w:tcW w:w="976" w:type="dxa"/>
            <w:tcMar>
              <w:top w:w="40" w:type="dxa"/>
              <w:left w:w="55" w:type="dxa"/>
              <w:bottom w:w="40" w:type="dxa"/>
              <w:right w:w="55" w:type="dxa"/>
            </w:tcMar>
            <w:vAlign w:val="center"/>
          </w:tcPr>
          <w:p w14:paraId="41543B5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0.732</w:t>
            </w:r>
          </w:p>
        </w:tc>
      </w:tr>
      <w:tr w:rsidR="00AD553A" w:rsidRPr="00427C73" w14:paraId="493AD58E" w14:textId="77777777" w:rsidTr="00AD553A">
        <w:trPr>
          <w:cantSplit/>
        </w:trPr>
        <w:tc>
          <w:tcPr>
            <w:tcW w:w="1178" w:type="dxa"/>
            <w:tcMar>
              <w:top w:w="40" w:type="dxa"/>
              <w:left w:w="55" w:type="dxa"/>
              <w:bottom w:w="40" w:type="dxa"/>
              <w:right w:w="55" w:type="dxa"/>
            </w:tcMar>
            <w:vAlign w:val="center"/>
          </w:tcPr>
          <w:p w14:paraId="4B44ACF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Y1</w:t>
            </w:r>
          </w:p>
        </w:tc>
        <w:tc>
          <w:tcPr>
            <w:tcW w:w="892" w:type="dxa"/>
            <w:tcMar>
              <w:top w:w="40" w:type="dxa"/>
              <w:left w:w="55" w:type="dxa"/>
              <w:bottom w:w="40" w:type="dxa"/>
              <w:right w:w="55" w:type="dxa"/>
            </w:tcMar>
            <w:vAlign w:val="center"/>
          </w:tcPr>
          <w:p w14:paraId="24ABAEE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0.733</w:t>
            </w:r>
          </w:p>
        </w:tc>
        <w:tc>
          <w:tcPr>
            <w:tcW w:w="1036" w:type="dxa"/>
            <w:tcMar>
              <w:top w:w="40" w:type="dxa"/>
              <w:left w:w="55" w:type="dxa"/>
              <w:bottom w:w="40" w:type="dxa"/>
              <w:right w:w="55" w:type="dxa"/>
            </w:tcMar>
            <w:vAlign w:val="center"/>
          </w:tcPr>
          <w:p w14:paraId="6960EE5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Y2</w:t>
            </w:r>
          </w:p>
        </w:tc>
        <w:tc>
          <w:tcPr>
            <w:tcW w:w="892" w:type="dxa"/>
            <w:tcMar>
              <w:top w:w="40" w:type="dxa"/>
              <w:left w:w="55" w:type="dxa"/>
              <w:bottom w:w="40" w:type="dxa"/>
              <w:right w:w="55" w:type="dxa"/>
            </w:tcMar>
            <w:vAlign w:val="center"/>
          </w:tcPr>
          <w:p w14:paraId="46A3679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0.776</w:t>
            </w:r>
          </w:p>
        </w:tc>
        <w:tc>
          <w:tcPr>
            <w:tcW w:w="1036" w:type="dxa"/>
            <w:tcMar>
              <w:top w:w="40" w:type="dxa"/>
              <w:left w:w="55" w:type="dxa"/>
              <w:bottom w:w="40" w:type="dxa"/>
              <w:right w:w="55" w:type="dxa"/>
            </w:tcMar>
            <w:vAlign w:val="center"/>
          </w:tcPr>
          <w:p w14:paraId="05C95D8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Y3</w:t>
            </w:r>
          </w:p>
        </w:tc>
        <w:tc>
          <w:tcPr>
            <w:tcW w:w="892" w:type="dxa"/>
            <w:tcMar>
              <w:top w:w="40" w:type="dxa"/>
              <w:left w:w="55" w:type="dxa"/>
              <w:bottom w:w="40" w:type="dxa"/>
              <w:right w:w="55" w:type="dxa"/>
            </w:tcMar>
            <w:vAlign w:val="center"/>
          </w:tcPr>
          <w:p w14:paraId="1916BA5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0.736</w:t>
            </w:r>
          </w:p>
        </w:tc>
        <w:tc>
          <w:tcPr>
            <w:tcW w:w="1036" w:type="dxa"/>
            <w:tcMar>
              <w:top w:w="40" w:type="dxa"/>
              <w:left w:w="55" w:type="dxa"/>
              <w:bottom w:w="40" w:type="dxa"/>
              <w:right w:w="55" w:type="dxa"/>
            </w:tcMar>
            <w:vAlign w:val="center"/>
          </w:tcPr>
          <w:p w14:paraId="17F6BC4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Y4</w:t>
            </w:r>
          </w:p>
        </w:tc>
        <w:tc>
          <w:tcPr>
            <w:tcW w:w="976" w:type="dxa"/>
            <w:tcMar>
              <w:top w:w="40" w:type="dxa"/>
              <w:left w:w="55" w:type="dxa"/>
              <w:bottom w:w="40" w:type="dxa"/>
              <w:right w:w="55" w:type="dxa"/>
            </w:tcMar>
            <w:vAlign w:val="center"/>
          </w:tcPr>
          <w:p w14:paraId="6FA287A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0.700</w:t>
            </w:r>
          </w:p>
        </w:tc>
      </w:tr>
      <w:tr w:rsidR="00AD553A" w:rsidRPr="00427C73" w14:paraId="3D6D17F7" w14:textId="77777777" w:rsidTr="00AD553A">
        <w:trPr>
          <w:cantSplit/>
        </w:trPr>
        <w:tc>
          <w:tcPr>
            <w:tcW w:w="1178" w:type="dxa"/>
            <w:tcMar>
              <w:top w:w="40" w:type="dxa"/>
              <w:left w:w="55" w:type="dxa"/>
              <w:bottom w:w="40" w:type="dxa"/>
              <w:right w:w="55" w:type="dxa"/>
            </w:tcMar>
            <w:vAlign w:val="center"/>
          </w:tcPr>
          <w:p w14:paraId="711F71F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Y5</w:t>
            </w:r>
          </w:p>
        </w:tc>
        <w:tc>
          <w:tcPr>
            <w:tcW w:w="892" w:type="dxa"/>
            <w:tcMar>
              <w:top w:w="40" w:type="dxa"/>
              <w:left w:w="55" w:type="dxa"/>
              <w:bottom w:w="40" w:type="dxa"/>
              <w:right w:w="55" w:type="dxa"/>
            </w:tcMar>
            <w:vAlign w:val="center"/>
          </w:tcPr>
          <w:p w14:paraId="5E62FDB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0.767</w:t>
            </w:r>
          </w:p>
        </w:tc>
        <w:tc>
          <w:tcPr>
            <w:tcW w:w="1036" w:type="dxa"/>
            <w:tcMar>
              <w:top w:w="40" w:type="dxa"/>
              <w:left w:w="55" w:type="dxa"/>
              <w:bottom w:w="40" w:type="dxa"/>
              <w:right w:w="55" w:type="dxa"/>
            </w:tcMar>
            <w:vAlign w:val="center"/>
          </w:tcPr>
          <w:p w14:paraId="16AC6DA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Y6</w:t>
            </w:r>
          </w:p>
        </w:tc>
        <w:tc>
          <w:tcPr>
            <w:tcW w:w="892" w:type="dxa"/>
            <w:tcMar>
              <w:top w:w="40" w:type="dxa"/>
              <w:left w:w="55" w:type="dxa"/>
              <w:bottom w:w="40" w:type="dxa"/>
              <w:right w:w="55" w:type="dxa"/>
            </w:tcMar>
            <w:vAlign w:val="center"/>
          </w:tcPr>
          <w:p w14:paraId="6FF7C2D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0.766</w:t>
            </w:r>
          </w:p>
        </w:tc>
        <w:tc>
          <w:tcPr>
            <w:tcW w:w="1036" w:type="dxa"/>
            <w:tcMar>
              <w:top w:w="40" w:type="dxa"/>
              <w:left w:w="55" w:type="dxa"/>
              <w:bottom w:w="40" w:type="dxa"/>
              <w:right w:w="55" w:type="dxa"/>
            </w:tcMar>
            <w:vAlign w:val="center"/>
          </w:tcPr>
          <w:p w14:paraId="0EFB634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Y7</w:t>
            </w:r>
          </w:p>
        </w:tc>
        <w:tc>
          <w:tcPr>
            <w:tcW w:w="892" w:type="dxa"/>
            <w:tcMar>
              <w:top w:w="40" w:type="dxa"/>
              <w:left w:w="55" w:type="dxa"/>
              <w:bottom w:w="40" w:type="dxa"/>
              <w:right w:w="55" w:type="dxa"/>
            </w:tcMar>
            <w:vAlign w:val="center"/>
          </w:tcPr>
          <w:p w14:paraId="5D1CE0F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0.720</w:t>
            </w:r>
          </w:p>
        </w:tc>
        <w:tc>
          <w:tcPr>
            <w:tcW w:w="1036" w:type="dxa"/>
            <w:tcMar>
              <w:top w:w="40" w:type="dxa"/>
              <w:left w:w="55" w:type="dxa"/>
              <w:bottom w:w="40" w:type="dxa"/>
              <w:right w:w="55" w:type="dxa"/>
            </w:tcMar>
            <w:vAlign w:val="center"/>
          </w:tcPr>
          <w:p w14:paraId="37EFC18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Y8</w:t>
            </w:r>
          </w:p>
        </w:tc>
        <w:tc>
          <w:tcPr>
            <w:tcW w:w="976" w:type="dxa"/>
            <w:tcMar>
              <w:top w:w="40" w:type="dxa"/>
              <w:left w:w="55" w:type="dxa"/>
              <w:bottom w:w="40" w:type="dxa"/>
              <w:right w:w="55" w:type="dxa"/>
            </w:tcMar>
            <w:vAlign w:val="center"/>
          </w:tcPr>
          <w:p w14:paraId="03DFD7F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0.794</w:t>
            </w:r>
          </w:p>
        </w:tc>
      </w:tr>
      <w:tr w:rsidR="00AD553A" w:rsidRPr="00427C73" w14:paraId="6CE10B98" w14:textId="77777777" w:rsidTr="00AD553A">
        <w:trPr>
          <w:cantSplit/>
        </w:trPr>
        <w:tc>
          <w:tcPr>
            <w:tcW w:w="1178" w:type="dxa"/>
            <w:tcMar>
              <w:top w:w="40" w:type="dxa"/>
              <w:left w:w="55" w:type="dxa"/>
              <w:bottom w:w="40" w:type="dxa"/>
              <w:right w:w="55" w:type="dxa"/>
            </w:tcMar>
            <w:vAlign w:val="center"/>
          </w:tcPr>
          <w:p w14:paraId="1D3D348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Z1</w:t>
            </w:r>
          </w:p>
        </w:tc>
        <w:tc>
          <w:tcPr>
            <w:tcW w:w="892" w:type="dxa"/>
            <w:tcMar>
              <w:top w:w="40" w:type="dxa"/>
              <w:left w:w="55" w:type="dxa"/>
              <w:bottom w:w="40" w:type="dxa"/>
              <w:right w:w="55" w:type="dxa"/>
            </w:tcMar>
            <w:vAlign w:val="center"/>
          </w:tcPr>
          <w:p w14:paraId="5014D1B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0.785</w:t>
            </w:r>
          </w:p>
        </w:tc>
        <w:tc>
          <w:tcPr>
            <w:tcW w:w="1036" w:type="dxa"/>
            <w:tcMar>
              <w:top w:w="40" w:type="dxa"/>
              <w:left w:w="55" w:type="dxa"/>
              <w:bottom w:w="40" w:type="dxa"/>
              <w:right w:w="55" w:type="dxa"/>
            </w:tcMar>
            <w:vAlign w:val="center"/>
          </w:tcPr>
          <w:p w14:paraId="49BD6B6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Z2</w:t>
            </w:r>
          </w:p>
        </w:tc>
        <w:tc>
          <w:tcPr>
            <w:tcW w:w="892" w:type="dxa"/>
            <w:tcMar>
              <w:top w:w="40" w:type="dxa"/>
              <w:left w:w="55" w:type="dxa"/>
              <w:bottom w:w="40" w:type="dxa"/>
              <w:right w:w="55" w:type="dxa"/>
            </w:tcMar>
            <w:vAlign w:val="center"/>
          </w:tcPr>
          <w:p w14:paraId="02CE7B8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0.815</w:t>
            </w:r>
          </w:p>
        </w:tc>
        <w:tc>
          <w:tcPr>
            <w:tcW w:w="1036" w:type="dxa"/>
            <w:tcMar>
              <w:top w:w="40" w:type="dxa"/>
              <w:left w:w="55" w:type="dxa"/>
              <w:bottom w:w="40" w:type="dxa"/>
              <w:right w:w="55" w:type="dxa"/>
            </w:tcMar>
            <w:vAlign w:val="center"/>
          </w:tcPr>
          <w:p w14:paraId="4664CDF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Z3</w:t>
            </w:r>
          </w:p>
        </w:tc>
        <w:tc>
          <w:tcPr>
            <w:tcW w:w="892" w:type="dxa"/>
            <w:tcMar>
              <w:top w:w="40" w:type="dxa"/>
              <w:left w:w="55" w:type="dxa"/>
              <w:bottom w:w="40" w:type="dxa"/>
              <w:right w:w="55" w:type="dxa"/>
            </w:tcMar>
            <w:vAlign w:val="center"/>
          </w:tcPr>
          <w:p w14:paraId="243E6F3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0.736</w:t>
            </w:r>
          </w:p>
        </w:tc>
        <w:tc>
          <w:tcPr>
            <w:tcW w:w="1036" w:type="dxa"/>
            <w:tcMar>
              <w:top w:w="40" w:type="dxa"/>
              <w:left w:w="55" w:type="dxa"/>
              <w:bottom w:w="40" w:type="dxa"/>
              <w:right w:w="55" w:type="dxa"/>
            </w:tcMar>
            <w:vAlign w:val="center"/>
          </w:tcPr>
          <w:p w14:paraId="0A3DBD2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Z4</w:t>
            </w:r>
          </w:p>
        </w:tc>
        <w:tc>
          <w:tcPr>
            <w:tcW w:w="976" w:type="dxa"/>
            <w:tcMar>
              <w:top w:w="40" w:type="dxa"/>
              <w:left w:w="55" w:type="dxa"/>
              <w:bottom w:w="40" w:type="dxa"/>
              <w:right w:w="55" w:type="dxa"/>
            </w:tcMar>
            <w:vAlign w:val="center"/>
          </w:tcPr>
          <w:p w14:paraId="7D8EDDD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0.763</w:t>
            </w:r>
          </w:p>
        </w:tc>
      </w:tr>
    </w:tbl>
    <w:p w14:paraId="1086B08C" w14:textId="77777777" w:rsidR="00AD553A"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All loadings range from 0.700 to 0.846: X1 0.758-0.837; X2 0.778-0.835; X3 0.707-0.846; Y 0.700-0.794; and Z 0.736-0.815. No indicator was eliminated.</w:t>
      </w:r>
    </w:p>
    <w:p w14:paraId="62D981D6" w14:textId="11E72CCC" w:rsidR="00AD553A" w:rsidRPr="00AD553A" w:rsidRDefault="00AD553A" w:rsidP="00AD553A">
      <w:pPr>
        <w:spacing w:after="0" w:line="240" w:lineRule="auto"/>
        <w:jc w:val="both"/>
        <w:rPr>
          <w:rFonts w:ascii="Times New Roman" w:hAnsi="Times New Roman"/>
          <w:iCs/>
          <w:sz w:val="20"/>
          <w:szCs w:val="20"/>
        </w:rPr>
      </w:pPr>
    </w:p>
    <w:p w14:paraId="1A2F94BF" w14:textId="1A056C1D" w:rsidR="00AD553A" w:rsidRPr="00427C73" w:rsidRDefault="00AD553A" w:rsidP="00AD553A">
      <w:pPr>
        <w:spacing w:after="0" w:line="240" w:lineRule="auto"/>
        <w:jc w:val="both"/>
        <w:rPr>
          <w:rFonts w:ascii="Times New Roman" w:hAnsi="Times New Roman"/>
          <w:sz w:val="20"/>
          <w:szCs w:val="20"/>
        </w:rPr>
      </w:pPr>
      <w:r w:rsidRPr="00427C73">
        <w:rPr>
          <w:rFonts w:ascii="Times New Roman" w:hAnsi="Times New Roman"/>
          <w:b/>
          <w:sz w:val="20"/>
          <w:szCs w:val="20"/>
        </w:rPr>
        <w:t>Discriminant Validity</w:t>
      </w:r>
    </w:p>
    <w:tbl>
      <w:tblPr>
        <w:tblW w:w="0" w:type="auto"/>
        <w:tblBorders>
          <w:top w:val="single" w:sz="6" w:space="0" w:color="000000"/>
          <w:bottom w:val="single" w:sz="6" w:space="0" w:color="000000"/>
        </w:tblBorders>
        <w:tblLook w:val="04A0" w:firstRow="1" w:lastRow="0" w:firstColumn="1" w:lastColumn="0" w:noHBand="0" w:noVBand="1"/>
      </w:tblPr>
      <w:tblGrid>
        <w:gridCol w:w="2291"/>
        <w:gridCol w:w="1080"/>
        <w:gridCol w:w="1080"/>
        <w:gridCol w:w="1080"/>
        <w:gridCol w:w="1080"/>
        <w:gridCol w:w="1327"/>
      </w:tblGrid>
      <w:tr w:rsidR="00AD553A" w:rsidRPr="00427C73" w14:paraId="0924A833" w14:textId="77777777" w:rsidTr="00AD553A">
        <w:trPr>
          <w:cantSplit/>
          <w:tblHeader/>
        </w:trPr>
        <w:tc>
          <w:tcPr>
            <w:tcW w:w="2291" w:type="dxa"/>
            <w:tcBorders>
              <w:top w:val="single" w:sz="6" w:space="0" w:color="000000"/>
              <w:bottom w:val="single" w:sz="4" w:space="0" w:color="000000"/>
            </w:tcBorders>
            <w:tcMar>
              <w:top w:w="40" w:type="dxa"/>
              <w:left w:w="55" w:type="dxa"/>
              <w:bottom w:w="40" w:type="dxa"/>
              <w:right w:w="55" w:type="dxa"/>
            </w:tcMar>
            <w:vAlign w:val="center"/>
          </w:tcPr>
          <w:p w14:paraId="2E6A2B78" w14:textId="77777777" w:rsidR="00AD553A" w:rsidRPr="00427C73" w:rsidRDefault="00AD553A" w:rsidP="001D3868">
            <w:pPr>
              <w:spacing w:after="0" w:line="240" w:lineRule="auto"/>
              <w:jc w:val="center"/>
              <w:rPr>
                <w:rFonts w:ascii="Times New Roman" w:hAnsi="Times New Roman"/>
                <w:sz w:val="20"/>
                <w:szCs w:val="20"/>
              </w:rPr>
            </w:pPr>
          </w:p>
        </w:tc>
        <w:tc>
          <w:tcPr>
            <w:tcW w:w="1080" w:type="dxa"/>
            <w:tcBorders>
              <w:top w:val="single" w:sz="6" w:space="0" w:color="000000"/>
              <w:bottom w:val="single" w:sz="4" w:space="0" w:color="000000"/>
            </w:tcBorders>
            <w:tcMar>
              <w:top w:w="40" w:type="dxa"/>
              <w:left w:w="55" w:type="dxa"/>
              <w:bottom w:w="40" w:type="dxa"/>
              <w:right w:w="55" w:type="dxa"/>
            </w:tcMar>
            <w:vAlign w:val="center"/>
          </w:tcPr>
          <w:p w14:paraId="3A126A6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X1</w:t>
            </w:r>
          </w:p>
        </w:tc>
        <w:tc>
          <w:tcPr>
            <w:tcW w:w="1080" w:type="dxa"/>
            <w:tcBorders>
              <w:top w:val="single" w:sz="6" w:space="0" w:color="000000"/>
              <w:bottom w:val="single" w:sz="4" w:space="0" w:color="000000"/>
            </w:tcBorders>
            <w:tcMar>
              <w:top w:w="40" w:type="dxa"/>
              <w:left w:w="55" w:type="dxa"/>
              <w:bottom w:w="40" w:type="dxa"/>
              <w:right w:w="55" w:type="dxa"/>
            </w:tcMar>
            <w:vAlign w:val="center"/>
          </w:tcPr>
          <w:p w14:paraId="6F88695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X2</w:t>
            </w:r>
          </w:p>
        </w:tc>
        <w:tc>
          <w:tcPr>
            <w:tcW w:w="1080" w:type="dxa"/>
            <w:tcBorders>
              <w:top w:val="single" w:sz="6" w:space="0" w:color="000000"/>
              <w:bottom w:val="single" w:sz="4" w:space="0" w:color="000000"/>
            </w:tcBorders>
            <w:tcMar>
              <w:top w:w="40" w:type="dxa"/>
              <w:left w:w="55" w:type="dxa"/>
              <w:bottom w:w="40" w:type="dxa"/>
              <w:right w:w="55" w:type="dxa"/>
            </w:tcMar>
            <w:vAlign w:val="center"/>
          </w:tcPr>
          <w:p w14:paraId="5F3D7DA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X3</w:t>
            </w:r>
          </w:p>
        </w:tc>
        <w:tc>
          <w:tcPr>
            <w:tcW w:w="1080" w:type="dxa"/>
            <w:tcBorders>
              <w:top w:val="single" w:sz="6" w:space="0" w:color="000000"/>
              <w:bottom w:val="single" w:sz="4" w:space="0" w:color="000000"/>
            </w:tcBorders>
            <w:tcMar>
              <w:top w:w="40" w:type="dxa"/>
              <w:left w:w="55" w:type="dxa"/>
              <w:bottom w:w="40" w:type="dxa"/>
              <w:right w:w="55" w:type="dxa"/>
            </w:tcMar>
            <w:vAlign w:val="center"/>
          </w:tcPr>
          <w:p w14:paraId="550B3EA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Y</w:t>
            </w:r>
          </w:p>
        </w:tc>
        <w:tc>
          <w:tcPr>
            <w:tcW w:w="1327" w:type="dxa"/>
            <w:tcBorders>
              <w:top w:val="single" w:sz="6" w:space="0" w:color="000000"/>
              <w:bottom w:val="single" w:sz="4" w:space="0" w:color="000000"/>
            </w:tcBorders>
            <w:tcMar>
              <w:top w:w="40" w:type="dxa"/>
              <w:left w:w="55" w:type="dxa"/>
              <w:bottom w:w="40" w:type="dxa"/>
              <w:right w:w="55" w:type="dxa"/>
            </w:tcMar>
            <w:vAlign w:val="center"/>
          </w:tcPr>
          <w:p w14:paraId="2B702AB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Z</w:t>
            </w:r>
          </w:p>
        </w:tc>
      </w:tr>
      <w:tr w:rsidR="00AD553A" w:rsidRPr="00427C73" w14:paraId="4B734696" w14:textId="77777777" w:rsidTr="00AD553A">
        <w:trPr>
          <w:cantSplit/>
        </w:trPr>
        <w:tc>
          <w:tcPr>
            <w:tcW w:w="2291" w:type="dxa"/>
            <w:tcBorders>
              <w:top w:val="single" w:sz="4" w:space="0" w:color="000000"/>
            </w:tcBorders>
            <w:tcMar>
              <w:top w:w="40" w:type="dxa"/>
              <w:left w:w="55" w:type="dxa"/>
              <w:bottom w:w="40" w:type="dxa"/>
              <w:right w:w="55" w:type="dxa"/>
            </w:tcMar>
            <w:vAlign w:val="center"/>
          </w:tcPr>
          <w:p w14:paraId="5E55529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w:t>
            </w:r>
          </w:p>
        </w:tc>
        <w:tc>
          <w:tcPr>
            <w:tcW w:w="1080" w:type="dxa"/>
            <w:tcBorders>
              <w:top w:val="single" w:sz="4" w:space="0" w:color="000000"/>
            </w:tcBorders>
            <w:tcMar>
              <w:top w:w="40" w:type="dxa"/>
              <w:left w:w="55" w:type="dxa"/>
              <w:bottom w:w="40" w:type="dxa"/>
              <w:right w:w="55" w:type="dxa"/>
            </w:tcMar>
            <w:vAlign w:val="center"/>
          </w:tcPr>
          <w:p w14:paraId="0A4E4F3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0.814</w:t>
            </w:r>
          </w:p>
        </w:tc>
        <w:tc>
          <w:tcPr>
            <w:tcW w:w="1080" w:type="dxa"/>
            <w:tcBorders>
              <w:top w:val="single" w:sz="4" w:space="0" w:color="000000"/>
            </w:tcBorders>
            <w:tcMar>
              <w:top w:w="40" w:type="dxa"/>
              <w:left w:w="55" w:type="dxa"/>
              <w:bottom w:w="40" w:type="dxa"/>
              <w:right w:w="55" w:type="dxa"/>
            </w:tcMar>
            <w:vAlign w:val="center"/>
          </w:tcPr>
          <w:p w14:paraId="7940A03A" w14:textId="77777777" w:rsidR="00AD553A" w:rsidRPr="00427C73" w:rsidRDefault="00AD553A" w:rsidP="001D3868">
            <w:pPr>
              <w:spacing w:after="0" w:line="240" w:lineRule="auto"/>
              <w:jc w:val="center"/>
              <w:rPr>
                <w:rFonts w:ascii="Times New Roman" w:hAnsi="Times New Roman"/>
                <w:sz w:val="20"/>
                <w:szCs w:val="20"/>
              </w:rPr>
            </w:pPr>
          </w:p>
        </w:tc>
        <w:tc>
          <w:tcPr>
            <w:tcW w:w="1080" w:type="dxa"/>
            <w:tcBorders>
              <w:top w:val="single" w:sz="4" w:space="0" w:color="000000"/>
            </w:tcBorders>
            <w:tcMar>
              <w:top w:w="40" w:type="dxa"/>
              <w:left w:w="55" w:type="dxa"/>
              <w:bottom w:w="40" w:type="dxa"/>
              <w:right w:w="55" w:type="dxa"/>
            </w:tcMar>
            <w:vAlign w:val="center"/>
          </w:tcPr>
          <w:p w14:paraId="3F4FCF53" w14:textId="77777777" w:rsidR="00AD553A" w:rsidRPr="00427C73" w:rsidRDefault="00AD553A" w:rsidP="001D3868">
            <w:pPr>
              <w:spacing w:after="0" w:line="240" w:lineRule="auto"/>
              <w:jc w:val="center"/>
              <w:rPr>
                <w:rFonts w:ascii="Times New Roman" w:hAnsi="Times New Roman"/>
                <w:sz w:val="20"/>
                <w:szCs w:val="20"/>
              </w:rPr>
            </w:pPr>
          </w:p>
        </w:tc>
        <w:tc>
          <w:tcPr>
            <w:tcW w:w="1080" w:type="dxa"/>
            <w:tcBorders>
              <w:top w:val="single" w:sz="4" w:space="0" w:color="000000"/>
            </w:tcBorders>
            <w:tcMar>
              <w:top w:w="40" w:type="dxa"/>
              <w:left w:w="55" w:type="dxa"/>
              <w:bottom w:w="40" w:type="dxa"/>
              <w:right w:w="55" w:type="dxa"/>
            </w:tcMar>
            <w:vAlign w:val="center"/>
          </w:tcPr>
          <w:p w14:paraId="73D17F89" w14:textId="77777777" w:rsidR="00AD553A" w:rsidRPr="00427C73" w:rsidRDefault="00AD553A" w:rsidP="001D3868">
            <w:pPr>
              <w:spacing w:after="0" w:line="240" w:lineRule="auto"/>
              <w:jc w:val="center"/>
              <w:rPr>
                <w:rFonts w:ascii="Times New Roman" w:hAnsi="Times New Roman"/>
                <w:sz w:val="20"/>
                <w:szCs w:val="20"/>
              </w:rPr>
            </w:pPr>
          </w:p>
        </w:tc>
        <w:tc>
          <w:tcPr>
            <w:tcW w:w="1327" w:type="dxa"/>
            <w:tcBorders>
              <w:top w:val="single" w:sz="4" w:space="0" w:color="000000"/>
            </w:tcBorders>
            <w:tcMar>
              <w:top w:w="40" w:type="dxa"/>
              <w:left w:w="55" w:type="dxa"/>
              <w:bottom w:w="40" w:type="dxa"/>
              <w:right w:w="55" w:type="dxa"/>
            </w:tcMar>
            <w:vAlign w:val="center"/>
          </w:tcPr>
          <w:p w14:paraId="4716A98C" w14:textId="77777777" w:rsidR="00AD553A" w:rsidRPr="00427C73" w:rsidRDefault="00AD553A" w:rsidP="001D3868">
            <w:pPr>
              <w:spacing w:after="0" w:line="240" w:lineRule="auto"/>
              <w:jc w:val="center"/>
              <w:rPr>
                <w:rFonts w:ascii="Times New Roman" w:hAnsi="Times New Roman"/>
                <w:sz w:val="20"/>
                <w:szCs w:val="20"/>
              </w:rPr>
            </w:pPr>
          </w:p>
        </w:tc>
      </w:tr>
      <w:tr w:rsidR="00AD553A" w:rsidRPr="00427C73" w14:paraId="7A80BEC0" w14:textId="77777777" w:rsidTr="00AD553A">
        <w:trPr>
          <w:cantSplit/>
        </w:trPr>
        <w:tc>
          <w:tcPr>
            <w:tcW w:w="2291" w:type="dxa"/>
            <w:tcMar>
              <w:top w:w="40" w:type="dxa"/>
              <w:left w:w="55" w:type="dxa"/>
              <w:bottom w:w="40" w:type="dxa"/>
              <w:right w:w="55" w:type="dxa"/>
            </w:tcMar>
            <w:vAlign w:val="center"/>
          </w:tcPr>
          <w:p w14:paraId="2067C37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w:t>
            </w:r>
          </w:p>
        </w:tc>
        <w:tc>
          <w:tcPr>
            <w:tcW w:w="1080" w:type="dxa"/>
            <w:tcMar>
              <w:top w:w="40" w:type="dxa"/>
              <w:left w:w="55" w:type="dxa"/>
              <w:bottom w:w="40" w:type="dxa"/>
              <w:right w:w="55" w:type="dxa"/>
            </w:tcMar>
            <w:vAlign w:val="center"/>
          </w:tcPr>
          <w:p w14:paraId="47C2269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-0.014</w:t>
            </w:r>
          </w:p>
        </w:tc>
        <w:tc>
          <w:tcPr>
            <w:tcW w:w="1080" w:type="dxa"/>
            <w:tcMar>
              <w:top w:w="40" w:type="dxa"/>
              <w:left w:w="55" w:type="dxa"/>
              <w:bottom w:w="40" w:type="dxa"/>
              <w:right w:w="55" w:type="dxa"/>
            </w:tcMar>
            <w:vAlign w:val="center"/>
          </w:tcPr>
          <w:p w14:paraId="7E5016F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0.805</w:t>
            </w:r>
          </w:p>
        </w:tc>
        <w:tc>
          <w:tcPr>
            <w:tcW w:w="1080" w:type="dxa"/>
            <w:tcMar>
              <w:top w:w="40" w:type="dxa"/>
              <w:left w:w="55" w:type="dxa"/>
              <w:bottom w:w="40" w:type="dxa"/>
              <w:right w:w="55" w:type="dxa"/>
            </w:tcMar>
            <w:vAlign w:val="center"/>
          </w:tcPr>
          <w:p w14:paraId="618E224D" w14:textId="77777777" w:rsidR="00AD553A" w:rsidRPr="00427C73" w:rsidRDefault="00AD553A" w:rsidP="001D3868">
            <w:pPr>
              <w:spacing w:after="0" w:line="240" w:lineRule="auto"/>
              <w:jc w:val="center"/>
              <w:rPr>
                <w:rFonts w:ascii="Times New Roman" w:hAnsi="Times New Roman"/>
                <w:sz w:val="20"/>
                <w:szCs w:val="20"/>
              </w:rPr>
            </w:pPr>
          </w:p>
        </w:tc>
        <w:tc>
          <w:tcPr>
            <w:tcW w:w="1080" w:type="dxa"/>
            <w:tcMar>
              <w:top w:w="40" w:type="dxa"/>
              <w:left w:w="55" w:type="dxa"/>
              <w:bottom w:w="40" w:type="dxa"/>
              <w:right w:w="55" w:type="dxa"/>
            </w:tcMar>
            <w:vAlign w:val="center"/>
          </w:tcPr>
          <w:p w14:paraId="24C6C7B4" w14:textId="77777777" w:rsidR="00AD553A" w:rsidRPr="00427C73" w:rsidRDefault="00AD553A" w:rsidP="001D3868">
            <w:pPr>
              <w:spacing w:after="0" w:line="240" w:lineRule="auto"/>
              <w:jc w:val="center"/>
              <w:rPr>
                <w:rFonts w:ascii="Times New Roman" w:hAnsi="Times New Roman"/>
                <w:sz w:val="20"/>
                <w:szCs w:val="20"/>
              </w:rPr>
            </w:pPr>
          </w:p>
        </w:tc>
        <w:tc>
          <w:tcPr>
            <w:tcW w:w="1327" w:type="dxa"/>
            <w:tcMar>
              <w:top w:w="40" w:type="dxa"/>
              <w:left w:w="55" w:type="dxa"/>
              <w:bottom w:w="40" w:type="dxa"/>
              <w:right w:w="55" w:type="dxa"/>
            </w:tcMar>
            <w:vAlign w:val="center"/>
          </w:tcPr>
          <w:p w14:paraId="78E81529" w14:textId="77777777" w:rsidR="00AD553A" w:rsidRPr="00427C73" w:rsidRDefault="00AD553A" w:rsidP="001D3868">
            <w:pPr>
              <w:spacing w:after="0" w:line="240" w:lineRule="auto"/>
              <w:jc w:val="center"/>
              <w:rPr>
                <w:rFonts w:ascii="Times New Roman" w:hAnsi="Times New Roman"/>
                <w:sz w:val="20"/>
                <w:szCs w:val="20"/>
              </w:rPr>
            </w:pPr>
          </w:p>
        </w:tc>
      </w:tr>
      <w:tr w:rsidR="00AD553A" w:rsidRPr="00427C73" w14:paraId="26E375F3" w14:textId="77777777" w:rsidTr="00AD553A">
        <w:trPr>
          <w:cantSplit/>
        </w:trPr>
        <w:tc>
          <w:tcPr>
            <w:tcW w:w="2291" w:type="dxa"/>
            <w:tcMar>
              <w:top w:w="40" w:type="dxa"/>
              <w:left w:w="55" w:type="dxa"/>
              <w:bottom w:w="40" w:type="dxa"/>
              <w:right w:w="55" w:type="dxa"/>
            </w:tcMar>
            <w:vAlign w:val="center"/>
          </w:tcPr>
          <w:p w14:paraId="3822CB8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w:t>
            </w:r>
          </w:p>
        </w:tc>
        <w:tc>
          <w:tcPr>
            <w:tcW w:w="1080" w:type="dxa"/>
            <w:tcMar>
              <w:top w:w="40" w:type="dxa"/>
              <w:left w:w="55" w:type="dxa"/>
              <w:bottom w:w="40" w:type="dxa"/>
              <w:right w:w="55" w:type="dxa"/>
            </w:tcMar>
            <w:vAlign w:val="center"/>
          </w:tcPr>
          <w:p w14:paraId="29E5E22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-0.086</w:t>
            </w:r>
          </w:p>
        </w:tc>
        <w:tc>
          <w:tcPr>
            <w:tcW w:w="1080" w:type="dxa"/>
            <w:tcMar>
              <w:top w:w="40" w:type="dxa"/>
              <w:left w:w="55" w:type="dxa"/>
              <w:bottom w:w="40" w:type="dxa"/>
              <w:right w:w="55" w:type="dxa"/>
            </w:tcMar>
            <w:vAlign w:val="center"/>
          </w:tcPr>
          <w:p w14:paraId="732237F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-0.093</w:t>
            </w:r>
          </w:p>
        </w:tc>
        <w:tc>
          <w:tcPr>
            <w:tcW w:w="1080" w:type="dxa"/>
            <w:tcMar>
              <w:top w:w="40" w:type="dxa"/>
              <w:left w:w="55" w:type="dxa"/>
              <w:bottom w:w="40" w:type="dxa"/>
              <w:right w:w="55" w:type="dxa"/>
            </w:tcMar>
            <w:vAlign w:val="center"/>
          </w:tcPr>
          <w:p w14:paraId="02CA600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0.788</w:t>
            </w:r>
          </w:p>
        </w:tc>
        <w:tc>
          <w:tcPr>
            <w:tcW w:w="1080" w:type="dxa"/>
            <w:tcMar>
              <w:top w:w="40" w:type="dxa"/>
              <w:left w:w="55" w:type="dxa"/>
              <w:bottom w:w="40" w:type="dxa"/>
              <w:right w:w="55" w:type="dxa"/>
            </w:tcMar>
            <w:vAlign w:val="center"/>
          </w:tcPr>
          <w:p w14:paraId="28D340F7" w14:textId="77777777" w:rsidR="00AD553A" w:rsidRPr="00427C73" w:rsidRDefault="00AD553A" w:rsidP="001D3868">
            <w:pPr>
              <w:spacing w:after="0" w:line="240" w:lineRule="auto"/>
              <w:jc w:val="center"/>
              <w:rPr>
                <w:rFonts w:ascii="Times New Roman" w:hAnsi="Times New Roman"/>
                <w:sz w:val="20"/>
                <w:szCs w:val="20"/>
              </w:rPr>
            </w:pPr>
          </w:p>
        </w:tc>
        <w:tc>
          <w:tcPr>
            <w:tcW w:w="1327" w:type="dxa"/>
            <w:tcMar>
              <w:top w:w="40" w:type="dxa"/>
              <w:left w:w="55" w:type="dxa"/>
              <w:bottom w:w="40" w:type="dxa"/>
              <w:right w:w="55" w:type="dxa"/>
            </w:tcMar>
            <w:vAlign w:val="center"/>
          </w:tcPr>
          <w:p w14:paraId="4B701BB3" w14:textId="77777777" w:rsidR="00AD553A" w:rsidRPr="00427C73" w:rsidRDefault="00AD553A" w:rsidP="001D3868">
            <w:pPr>
              <w:spacing w:after="0" w:line="240" w:lineRule="auto"/>
              <w:jc w:val="center"/>
              <w:rPr>
                <w:rFonts w:ascii="Times New Roman" w:hAnsi="Times New Roman"/>
                <w:sz w:val="20"/>
                <w:szCs w:val="20"/>
              </w:rPr>
            </w:pPr>
          </w:p>
        </w:tc>
      </w:tr>
      <w:tr w:rsidR="00AD553A" w:rsidRPr="00427C73" w14:paraId="1E3E2A6F" w14:textId="77777777" w:rsidTr="00AD553A">
        <w:trPr>
          <w:cantSplit/>
        </w:trPr>
        <w:tc>
          <w:tcPr>
            <w:tcW w:w="2291" w:type="dxa"/>
            <w:tcMar>
              <w:top w:w="40" w:type="dxa"/>
              <w:left w:w="55" w:type="dxa"/>
              <w:bottom w:w="40" w:type="dxa"/>
              <w:right w:w="55" w:type="dxa"/>
            </w:tcMar>
            <w:vAlign w:val="center"/>
          </w:tcPr>
          <w:p w14:paraId="7F30AF8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w:t>
            </w:r>
          </w:p>
        </w:tc>
        <w:tc>
          <w:tcPr>
            <w:tcW w:w="1080" w:type="dxa"/>
            <w:tcMar>
              <w:top w:w="40" w:type="dxa"/>
              <w:left w:w="55" w:type="dxa"/>
              <w:bottom w:w="40" w:type="dxa"/>
              <w:right w:w="55" w:type="dxa"/>
            </w:tcMar>
            <w:vAlign w:val="center"/>
          </w:tcPr>
          <w:p w14:paraId="09CB06D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0.589</w:t>
            </w:r>
          </w:p>
        </w:tc>
        <w:tc>
          <w:tcPr>
            <w:tcW w:w="1080" w:type="dxa"/>
            <w:tcMar>
              <w:top w:w="40" w:type="dxa"/>
              <w:left w:w="55" w:type="dxa"/>
              <w:bottom w:w="40" w:type="dxa"/>
              <w:right w:w="55" w:type="dxa"/>
            </w:tcMar>
            <w:vAlign w:val="center"/>
          </w:tcPr>
          <w:p w14:paraId="4CD1571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0.414</w:t>
            </w:r>
          </w:p>
        </w:tc>
        <w:tc>
          <w:tcPr>
            <w:tcW w:w="1080" w:type="dxa"/>
            <w:tcMar>
              <w:top w:w="40" w:type="dxa"/>
              <w:left w:w="55" w:type="dxa"/>
              <w:bottom w:w="40" w:type="dxa"/>
              <w:right w:w="55" w:type="dxa"/>
            </w:tcMar>
            <w:vAlign w:val="center"/>
          </w:tcPr>
          <w:p w14:paraId="16060A8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0.054</w:t>
            </w:r>
          </w:p>
        </w:tc>
        <w:tc>
          <w:tcPr>
            <w:tcW w:w="1080" w:type="dxa"/>
            <w:tcMar>
              <w:top w:w="40" w:type="dxa"/>
              <w:left w:w="55" w:type="dxa"/>
              <w:bottom w:w="40" w:type="dxa"/>
              <w:right w:w="55" w:type="dxa"/>
            </w:tcMar>
            <w:vAlign w:val="center"/>
          </w:tcPr>
          <w:p w14:paraId="00CED7B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0.750</w:t>
            </w:r>
          </w:p>
        </w:tc>
        <w:tc>
          <w:tcPr>
            <w:tcW w:w="1327" w:type="dxa"/>
            <w:tcMar>
              <w:top w:w="40" w:type="dxa"/>
              <w:left w:w="55" w:type="dxa"/>
              <w:bottom w:w="40" w:type="dxa"/>
              <w:right w:w="55" w:type="dxa"/>
            </w:tcMar>
            <w:vAlign w:val="center"/>
          </w:tcPr>
          <w:p w14:paraId="1A35D522" w14:textId="77777777" w:rsidR="00AD553A" w:rsidRPr="00427C73" w:rsidRDefault="00AD553A" w:rsidP="001D3868">
            <w:pPr>
              <w:spacing w:after="0" w:line="240" w:lineRule="auto"/>
              <w:jc w:val="center"/>
              <w:rPr>
                <w:rFonts w:ascii="Times New Roman" w:hAnsi="Times New Roman"/>
                <w:sz w:val="20"/>
                <w:szCs w:val="20"/>
              </w:rPr>
            </w:pPr>
          </w:p>
        </w:tc>
      </w:tr>
      <w:tr w:rsidR="00AD553A" w:rsidRPr="00427C73" w14:paraId="512B4CBA" w14:textId="77777777" w:rsidTr="00AD553A">
        <w:trPr>
          <w:cantSplit/>
        </w:trPr>
        <w:tc>
          <w:tcPr>
            <w:tcW w:w="2291" w:type="dxa"/>
            <w:tcMar>
              <w:top w:w="40" w:type="dxa"/>
              <w:left w:w="55" w:type="dxa"/>
              <w:bottom w:w="40" w:type="dxa"/>
              <w:right w:w="55" w:type="dxa"/>
            </w:tcMar>
            <w:vAlign w:val="center"/>
          </w:tcPr>
          <w:p w14:paraId="51EEA25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w:t>
            </w:r>
          </w:p>
        </w:tc>
        <w:tc>
          <w:tcPr>
            <w:tcW w:w="1080" w:type="dxa"/>
            <w:tcMar>
              <w:top w:w="40" w:type="dxa"/>
              <w:left w:w="55" w:type="dxa"/>
              <w:bottom w:w="40" w:type="dxa"/>
              <w:right w:w="55" w:type="dxa"/>
            </w:tcMar>
            <w:vAlign w:val="center"/>
          </w:tcPr>
          <w:p w14:paraId="4AD642F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0.461</w:t>
            </w:r>
          </w:p>
        </w:tc>
        <w:tc>
          <w:tcPr>
            <w:tcW w:w="1080" w:type="dxa"/>
            <w:tcMar>
              <w:top w:w="40" w:type="dxa"/>
              <w:left w:w="55" w:type="dxa"/>
              <w:bottom w:w="40" w:type="dxa"/>
              <w:right w:w="55" w:type="dxa"/>
            </w:tcMar>
            <w:vAlign w:val="center"/>
          </w:tcPr>
          <w:p w14:paraId="18D4338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0.311</w:t>
            </w:r>
          </w:p>
        </w:tc>
        <w:tc>
          <w:tcPr>
            <w:tcW w:w="1080" w:type="dxa"/>
            <w:tcMar>
              <w:top w:w="40" w:type="dxa"/>
              <w:left w:w="55" w:type="dxa"/>
              <w:bottom w:w="40" w:type="dxa"/>
              <w:right w:w="55" w:type="dxa"/>
            </w:tcMar>
            <w:vAlign w:val="center"/>
          </w:tcPr>
          <w:p w14:paraId="1FC8CF0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0.328</w:t>
            </w:r>
          </w:p>
        </w:tc>
        <w:tc>
          <w:tcPr>
            <w:tcW w:w="1080" w:type="dxa"/>
            <w:tcMar>
              <w:top w:w="40" w:type="dxa"/>
              <w:left w:w="55" w:type="dxa"/>
              <w:bottom w:w="40" w:type="dxa"/>
              <w:right w:w="55" w:type="dxa"/>
            </w:tcMar>
            <w:vAlign w:val="center"/>
          </w:tcPr>
          <w:p w14:paraId="75BB205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0.580</w:t>
            </w:r>
          </w:p>
        </w:tc>
        <w:tc>
          <w:tcPr>
            <w:tcW w:w="1327" w:type="dxa"/>
            <w:tcMar>
              <w:top w:w="40" w:type="dxa"/>
              <w:left w:w="55" w:type="dxa"/>
              <w:bottom w:w="40" w:type="dxa"/>
              <w:right w:w="55" w:type="dxa"/>
            </w:tcMar>
            <w:vAlign w:val="center"/>
          </w:tcPr>
          <w:p w14:paraId="26D4EA3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0.776</w:t>
            </w:r>
          </w:p>
        </w:tc>
      </w:tr>
    </w:tbl>
    <w:p w14:paraId="052B4D3F" w14:textId="77777777" w:rsidR="00AD553A" w:rsidRPr="00427C73"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Under the Fornell-Larcker criterion, the diagonal square-</w:t>
      </w:r>
      <w:proofErr w:type="spellStart"/>
      <w:r w:rsidRPr="00427C73">
        <w:rPr>
          <w:rFonts w:ascii="Times New Roman" w:hAnsi="Times New Roman"/>
          <w:sz w:val="20"/>
          <w:szCs w:val="20"/>
        </w:rPr>
        <w:t>root</w:t>
      </w:r>
      <w:proofErr w:type="spellEnd"/>
      <w:r w:rsidRPr="00427C73">
        <w:rPr>
          <w:rFonts w:ascii="Times New Roman" w:hAnsi="Times New Roman"/>
          <w:sz w:val="20"/>
          <w:szCs w:val="20"/>
        </w:rPr>
        <w:t xml:space="preserve"> AVE values (X1=0.814; X2=0.805; X3=0.788; Y=0.750; Z=0.776) exceed the corresponding inter-construct correlations. The thesis cross-loading matrix likewise shows that every indicator loads highest on its intended construct.</w:t>
      </w:r>
    </w:p>
    <w:p w14:paraId="354B180C" w14:textId="77777777" w:rsidR="001D3868" w:rsidRDefault="001D3868" w:rsidP="00AD553A">
      <w:pPr>
        <w:spacing w:after="0" w:line="240" w:lineRule="auto"/>
        <w:jc w:val="both"/>
        <w:rPr>
          <w:rFonts w:ascii="Times New Roman" w:hAnsi="Times New Roman"/>
          <w:b/>
          <w:sz w:val="20"/>
          <w:szCs w:val="20"/>
        </w:rPr>
      </w:pPr>
    </w:p>
    <w:p w14:paraId="693F1CE9" w14:textId="1CE5C1DE"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Table 1a. Cross Loadings</w:t>
      </w:r>
    </w:p>
    <w:tbl>
      <w:tblPr>
        <w:tblW w:w="0" w:type="auto"/>
        <w:tblBorders>
          <w:top w:val="single" w:sz="6" w:space="0" w:color="000000"/>
          <w:bottom w:val="single" w:sz="6" w:space="0" w:color="000000"/>
        </w:tblBorders>
        <w:tblLook w:val="04A0" w:firstRow="1" w:lastRow="0" w:firstColumn="1" w:lastColumn="0" w:noHBand="0" w:noVBand="1"/>
      </w:tblPr>
      <w:tblGrid>
        <w:gridCol w:w="2127"/>
        <w:gridCol w:w="1275"/>
        <w:gridCol w:w="1238"/>
        <w:gridCol w:w="1172"/>
        <w:gridCol w:w="992"/>
        <w:gridCol w:w="1134"/>
      </w:tblGrid>
      <w:tr w:rsidR="00AD553A" w:rsidRPr="00427C73" w14:paraId="474F3B7F" w14:textId="77777777" w:rsidTr="001D3868">
        <w:trPr>
          <w:cantSplit/>
          <w:tblHeader/>
        </w:trPr>
        <w:tc>
          <w:tcPr>
            <w:tcW w:w="2127" w:type="dxa"/>
            <w:tcBorders>
              <w:top w:val="single" w:sz="6" w:space="0" w:color="000000"/>
              <w:bottom w:val="single" w:sz="4" w:space="0" w:color="000000"/>
            </w:tcBorders>
            <w:tcMar>
              <w:top w:w="40" w:type="dxa"/>
              <w:left w:w="55" w:type="dxa"/>
              <w:bottom w:w="40" w:type="dxa"/>
              <w:right w:w="55" w:type="dxa"/>
            </w:tcMar>
            <w:vAlign w:val="center"/>
          </w:tcPr>
          <w:p w14:paraId="35450B3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Indicator</w:t>
            </w:r>
          </w:p>
        </w:tc>
        <w:tc>
          <w:tcPr>
            <w:tcW w:w="1275" w:type="dxa"/>
            <w:tcBorders>
              <w:top w:val="single" w:sz="6" w:space="0" w:color="000000"/>
              <w:bottom w:val="single" w:sz="4" w:space="0" w:color="000000"/>
            </w:tcBorders>
            <w:tcMar>
              <w:top w:w="40" w:type="dxa"/>
              <w:left w:w="55" w:type="dxa"/>
              <w:bottom w:w="40" w:type="dxa"/>
              <w:right w:w="55" w:type="dxa"/>
            </w:tcMar>
            <w:vAlign w:val="center"/>
          </w:tcPr>
          <w:p w14:paraId="34CCC88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X1</w:t>
            </w:r>
          </w:p>
        </w:tc>
        <w:tc>
          <w:tcPr>
            <w:tcW w:w="1238" w:type="dxa"/>
            <w:tcBorders>
              <w:top w:val="single" w:sz="6" w:space="0" w:color="000000"/>
              <w:bottom w:val="single" w:sz="4" w:space="0" w:color="000000"/>
            </w:tcBorders>
            <w:tcMar>
              <w:top w:w="40" w:type="dxa"/>
              <w:left w:w="55" w:type="dxa"/>
              <w:bottom w:w="40" w:type="dxa"/>
              <w:right w:w="55" w:type="dxa"/>
            </w:tcMar>
            <w:vAlign w:val="center"/>
          </w:tcPr>
          <w:p w14:paraId="2F36953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X2</w:t>
            </w:r>
          </w:p>
        </w:tc>
        <w:tc>
          <w:tcPr>
            <w:tcW w:w="1172" w:type="dxa"/>
            <w:tcBorders>
              <w:top w:val="single" w:sz="6" w:space="0" w:color="000000"/>
              <w:bottom w:val="single" w:sz="4" w:space="0" w:color="000000"/>
            </w:tcBorders>
            <w:tcMar>
              <w:top w:w="40" w:type="dxa"/>
              <w:left w:w="55" w:type="dxa"/>
              <w:bottom w:w="40" w:type="dxa"/>
              <w:right w:w="55" w:type="dxa"/>
            </w:tcMar>
            <w:vAlign w:val="center"/>
          </w:tcPr>
          <w:p w14:paraId="5C06A66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X3</w:t>
            </w:r>
          </w:p>
        </w:tc>
        <w:tc>
          <w:tcPr>
            <w:tcW w:w="992" w:type="dxa"/>
            <w:tcBorders>
              <w:top w:val="single" w:sz="6" w:space="0" w:color="000000"/>
              <w:bottom w:val="single" w:sz="4" w:space="0" w:color="000000"/>
            </w:tcBorders>
            <w:tcMar>
              <w:top w:w="40" w:type="dxa"/>
              <w:left w:w="55" w:type="dxa"/>
              <w:bottom w:w="40" w:type="dxa"/>
              <w:right w:w="55" w:type="dxa"/>
            </w:tcMar>
            <w:vAlign w:val="center"/>
          </w:tcPr>
          <w:p w14:paraId="062ADEA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Y</w:t>
            </w:r>
          </w:p>
        </w:tc>
        <w:tc>
          <w:tcPr>
            <w:tcW w:w="1134" w:type="dxa"/>
            <w:tcBorders>
              <w:top w:val="single" w:sz="6" w:space="0" w:color="000000"/>
              <w:bottom w:val="single" w:sz="4" w:space="0" w:color="000000"/>
            </w:tcBorders>
            <w:tcMar>
              <w:top w:w="40" w:type="dxa"/>
              <w:left w:w="55" w:type="dxa"/>
              <w:bottom w:w="40" w:type="dxa"/>
              <w:right w:w="55" w:type="dxa"/>
            </w:tcMar>
            <w:vAlign w:val="center"/>
          </w:tcPr>
          <w:p w14:paraId="35ACF56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Z</w:t>
            </w:r>
          </w:p>
        </w:tc>
      </w:tr>
      <w:tr w:rsidR="00AD553A" w:rsidRPr="00427C73" w14:paraId="77D864BF" w14:textId="77777777" w:rsidTr="001D3868">
        <w:trPr>
          <w:cantSplit/>
        </w:trPr>
        <w:tc>
          <w:tcPr>
            <w:tcW w:w="2127" w:type="dxa"/>
            <w:tcBorders>
              <w:top w:val="single" w:sz="4" w:space="0" w:color="000000"/>
            </w:tcBorders>
            <w:tcMar>
              <w:top w:w="40" w:type="dxa"/>
              <w:left w:w="55" w:type="dxa"/>
              <w:bottom w:w="40" w:type="dxa"/>
              <w:right w:w="55" w:type="dxa"/>
            </w:tcMar>
            <w:vAlign w:val="center"/>
          </w:tcPr>
          <w:p w14:paraId="45AA512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X1.1</w:t>
            </w:r>
          </w:p>
        </w:tc>
        <w:tc>
          <w:tcPr>
            <w:tcW w:w="1275" w:type="dxa"/>
            <w:tcBorders>
              <w:top w:val="single" w:sz="4" w:space="0" w:color="000000"/>
            </w:tcBorders>
            <w:tcMar>
              <w:top w:w="40" w:type="dxa"/>
              <w:left w:w="55" w:type="dxa"/>
              <w:bottom w:w="40" w:type="dxa"/>
              <w:right w:w="55" w:type="dxa"/>
            </w:tcMar>
            <w:vAlign w:val="center"/>
          </w:tcPr>
          <w:p w14:paraId="31F7183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0.831</w:t>
            </w:r>
          </w:p>
        </w:tc>
        <w:tc>
          <w:tcPr>
            <w:tcW w:w="1238" w:type="dxa"/>
            <w:tcBorders>
              <w:top w:val="single" w:sz="4" w:space="0" w:color="000000"/>
            </w:tcBorders>
            <w:tcMar>
              <w:top w:w="40" w:type="dxa"/>
              <w:left w:w="55" w:type="dxa"/>
              <w:bottom w:w="40" w:type="dxa"/>
              <w:right w:w="55" w:type="dxa"/>
            </w:tcMar>
            <w:vAlign w:val="center"/>
          </w:tcPr>
          <w:p w14:paraId="6F6986F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0.026</w:t>
            </w:r>
          </w:p>
        </w:tc>
        <w:tc>
          <w:tcPr>
            <w:tcW w:w="1172" w:type="dxa"/>
            <w:tcBorders>
              <w:top w:val="single" w:sz="4" w:space="0" w:color="000000"/>
            </w:tcBorders>
            <w:tcMar>
              <w:top w:w="40" w:type="dxa"/>
              <w:left w:w="55" w:type="dxa"/>
              <w:bottom w:w="40" w:type="dxa"/>
              <w:right w:w="55" w:type="dxa"/>
            </w:tcMar>
            <w:vAlign w:val="center"/>
          </w:tcPr>
          <w:p w14:paraId="3E6AC0E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-0.093</w:t>
            </w:r>
          </w:p>
        </w:tc>
        <w:tc>
          <w:tcPr>
            <w:tcW w:w="992" w:type="dxa"/>
            <w:tcBorders>
              <w:top w:val="single" w:sz="4" w:space="0" w:color="000000"/>
            </w:tcBorders>
            <w:tcMar>
              <w:top w:w="40" w:type="dxa"/>
              <w:left w:w="55" w:type="dxa"/>
              <w:bottom w:w="40" w:type="dxa"/>
              <w:right w:w="55" w:type="dxa"/>
            </w:tcMar>
            <w:vAlign w:val="center"/>
          </w:tcPr>
          <w:p w14:paraId="2076AFB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0.543</w:t>
            </w:r>
          </w:p>
        </w:tc>
        <w:tc>
          <w:tcPr>
            <w:tcW w:w="1134" w:type="dxa"/>
            <w:tcBorders>
              <w:top w:val="single" w:sz="4" w:space="0" w:color="000000"/>
            </w:tcBorders>
            <w:tcMar>
              <w:top w:w="40" w:type="dxa"/>
              <w:left w:w="55" w:type="dxa"/>
              <w:bottom w:w="40" w:type="dxa"/>
              <w:right w:w="55" w:type="dxa"/>
            </w:tcMar>
            <w:vAlign w:val="center"/>
          </w:tcPr>
          <w:p w14:paraId="043ECA0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0.422</w:t>
            </w:r>
          </w:p>
        </w:tc>
      </w:tr>
      <w:tr w:rsidR="00AD553A" w:rsidRPr="00427C73" w14:paraId="5B133F0E" w14:textId="77777777" w:rsidTr="001D3868">
        <w:trPr>
          <w:cantSplit/>
        </w:trPr>
        <w:tc>
          <w:tcPr>
            <w:tcW w:w="2127" w:type="dxa"/>
            <w:tcMar>
              <w:top w:w="40" w:type="dxa"/>
              <w:left w:w="55" w:type="dxa"/>
              <w:bottom w:w="40" w:type="dxa"/>
              <w:right w:w="55" w:type="dxa"/>
            </w:tcMar>
            <w:vAlign w:val="center"/>
          </w:tcPr>
          <w:p w14:paraId="439DF22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X1.10</w:t>
            </w:r>
          </w:p>
        </w:tc>
        <w:tc>
          <w:tcPr>
            <w:tcW w:w="1275" w:type="dxa"/>
            <w:tcMar>
              <w:top w:w="40" w:type="dxa"/>
              <w:left w:w="55" w:type="dxa"/>
              <w:bottom w:w="40" w:type="dxa"/>
              <w:right w:w="55" w:type="dxa"/>
            </w:tcMar>
            <w:vAlign w:val="center"/>
          </w:tcPr>
          <w:p w14:paraId="1D601BF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0.825</w:t>
            </w:r>
          </w:p>
        </w:tc>
        <w:tc>
          <w:tcPr>
            <w:tcW w:w="1238" w:type="dxa"/>
            <w:tcMar>
              <w:top w:w="40" w:type="dxa"/>
              <w:left w:w="55" w:type="dxa"/>
              <w:bottom w:w="40" w:type="dxa"/>
              <w:right w:w="55" w:type="dxa"/>
            </w:tcMar>
            <w:vAlign w:val="center"/>
          </w:tcPr>
          <w:p w14:paraId="0B1E6D8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0.053</w:t>
            </w:r>
          </w:p>
        </w:tc>
        <w:tc>
          <w:tcPr>
            <w:tcW w:w="1172" w:type="dxa"/>
            <w:tcMar>
              <w:top w:w="40" w:type="dxa"/>
              <w:left w:w="55" w:type="dxa"/>
              <w:bottom w:w="40" w:type="dxa"/>
              <w:right w:w="55" w:type="dxa"/>
            </w:tcMar>
            <w:vAlign w:val="center"/>
          </w:tcPr>
          <w:p w14:paraId="295C01B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-0.011</w:t>
            </w:r>
          </w:p>
        </w:tc>
        <w:tc>
          <w:tcPr>
            <w:tcW w:w="992" w:type="dxa"/>
            <w:tcMar>
              <w:top w:w="40" w:type="dxa"/>
              <w:left w:w="55" w:type="dxa"/>
              <w:bottom w:w="40" w:type="dxa"/>
              <w:right w:w="55" w:type="dxa"/>
            </w:tcMar>
            <w:vAlign w:val="center"/>
          </w:tcPr>
          <w:p w14:paraId="49B9F1F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0.565</w:t>
            </w:r>
          </w:p>
        </w:tc>
        <w:tc>
          <w:tcPr>
            <w:tcW w:w="1134" w:type="dxa"/>
            <w:tcMar>
              <w:top w:w="40" w:type="dxa"/>
              <w:left w:w="55" w:type="dxa"/>
              <w:bottom w:w="40" w:type="dxa"/>
              <w:right w:w="55" w:type="dxa"/>
            </w:tcMar>
            <w:vAlign w:val="center"/>
          </w:tcPr>
          <w:p w14:paraId="7D84649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0.373</w:t>
            </w:r>
          </w:p>
        </w:tc>
      </w:tr>
      <w:tr w:rsidR="00AD553A" w:rsidRPr="00427C73" w14:paraId="2C20AABB" w14:textId="77777777" w:rsidTr="001D3868">
        <w:trPr>
          <w:cantSplit/>
        </w:trPr>
        <w:tc>
          <w:tcPr>
            <w:tcW w:w="2127" w:type="dxa"/>
            <w:tcMar>
              <w:top w:w="40" w:type="dxa"/>
              <w:left w:w="55" w:type="dxa"/>
              <w:bottom w:w="40" w:type="dxa"/>
              <w:right w:w="55" w:type="dxa"/>
            </w:tcMar>
            <w:vAlign w:val="center"/>
          </w:tcPr>
          <w:p w14:paraId="0C66EC6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X1.11</w:t>
            </w:r>
          </w:p>
        </w:tc>
        <w:tc>
          <w:tcPr>
            <w:tcW w:w="1275" w:type="dxa"/>
            <w:tcMar>
              <w:top w:w="40" w:type="dxa"/>
              <w:left w:w="55" w:type="dxa"/>
              <w:bottom w:w="40" w:type="dxa"/>
              <w:right w:w="55" w:type="dxa"/>
            </w:tcMar>
            <w:vAlign w:val="center"/>
          </w:tcPr>
          <w:p w14:paraId="63880FF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0.835</w:t>
            </w:r>
          </w:p>
        </w:tc>
        <w:tc>
          <w:tcPr>
            <w:tcW w:w="1238" w:type="dxa"/>
            <w:tcMar>
              <w:top w:w="40" w:type="dxa"/>
              <w:left w:w="55" w:type="dxa"/>
              <w:bottom w:w="40" w:type="dxa"/>
              <w:right w:w="55" w:type="dxa"/>
            </w:tcMar>
            <w:vAlign w:val="center"/>
          </w:tcPr>
          <w:p w14:paraId="75D9942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-0.018</w:t>
            </w:r>
          </w:p>
        </w:tc>
        <w:tc>
          <w:tcPr>
            <w:tcW w:w="1172" w:type="dxa"/>
            <w:tcMar>
              <w:top w:w="40" w:type="dxa"/>
              <w:left w:w="55" w:type="dxa"/>
              <w:bottom w:w="40" w:type="dxa"/>
              <w:right w:w="55" w:type="dxa"/>
            </w:tcMar>
            <w:vAlign w:val="center"/>
          </w:tcPr>
          <w:p w14:paraId="37158E0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-0.047</w:t>
            </w:r>
          </w:p>
        </w:tc>
        <w:tc>
          <w:tcPr>
            <w:tcW w:w="992" w:type="dxa"/>
            <w:tcMar>
              <w:top w:w="40" w:type="dxa"/>
              <w:left w:w="55" w:type="dxa"/>
              <w:bottom w:w="40" w:type="dxa"/>
              <w:right w:w="55" w:type="dxa"/>
            </w:tcMar>
            <w:vAlign w:val="center"/>
          </w:tcPr>
          <w:p w14:paraId="50F7B2E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0.443</w:t>
            </w:r>
          </w:p>
        </w:tc>
        <w:tc>
          <w:tcPr>
            <w:tcW w:w="1134" w:type="dxa"/>
            <w:tcMar>
              <w:top w:w="40" w:type="dxa"/>
              <w:left w:w="55" w:type="dxa"/>
              <w:bottom w:w="40" w:type="dxa"/>
              <w:right w:w="55" w:type="dxa"/>
            </w:tcMar>
            <w:vAlign w:val="center"/>
          </w:tcPr>
          <w:p w14:paraId="4996755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0.348</w:t>
            </w:r>
          </w:p>
        </w:tc>
      </w:tr>
      <w:tr w:rsidR="00AD553A" w:rsidRPr="00427C73" w14:paraId="00AAE9F2" w14:textId="77777777" w:rsidTr="001D3868">
        <w:trPr>
          <w:cantSplit/>
        </w:trPr>
        <w:tc>
          <w:tcPr>
            <w:tcW w:w="2127" w:type="dxa"/>
            <w:tcMar>
              <w:top w:w="40" w:type="dxa"/>
              <w:left w:w="55" w:type="dxa"/>
              <w:bottom w:w="40" w:type="dxa"/>
              <w:right w:w="55" w:type="dxa"/>
            </w:tcMar>
            <w:vAlign w:val="center"/>
          </w:tcPr>
          <w:p w14:paraId="7C4281C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X1.12</w:t>
            </w:r>
          </w:p>
        </w:tc>
        <w:tc>
          <w:tcPr>
            <w:tcW w:w="1275" w:type="dxa"/>
            <w:tcMar>
              <w:top w:w="40" w:type="dxa"/>
              <w:left w:w="55" w:type="dxa"/>
              <w:bottom w:w="40" w:type="dxa"/>
              <w:right w:w="55" w:type="dxa"/>
            </w:tcMar>
            <w:vAlign w:val="center"/>
          </w:tcPr>
          <w:p w14:paraId="1E7991D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0.834</w:t>
            </w:r>
          </w:p>
        </w:tc>
        <w:tc>
          <w:tcPr>
            <w:tcW w:w="1238" w:type="dxa"/>
            <w:tcMar>
              <w:top w:w="40" w:type="dxa"/>
              <w:left w:w="55" w:type="dxa"/>
              <w:bottom w:w="40" w:type="dxa"/>
              <w:right w:w="55" w:type="dxa"/>
            </w:tcMar>
            <w:vAlign w:val="center"/>
          </w:tcPr>
          <w:p w14:paraId="38DC201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0.017</w:t>
            </w:r>
          </w:p>
        </w:tc>
        <w:tc>
          <w:tcPr>
            <w:tcW w:w="1172" w:type="dxa"/>
            <w:tcMar>
              <w:top w:w="40" w:type="dxa"/>
              <w:left w:w="55" w:type="dxa"/>
              <w:bottom w:w="40" w:type="dxa"/>
              <w:right w:w="55" w:type="dxa"/>
            </w:tcMar>
            <w:vAlign w:val="center"/>
          </w:tcPr>
          <w:p w14:paraId="6FC82DC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-0.109</w:t>
            </w:r>
          </w:p>
        </w:tc>
        <w:tc>
          <w:tcPr>
            <w:tcW w:w="992" w:type="dxa"/>
            <w:tcMar>
              <w:top w:w="40" w:type="dxa"/>
              <w:left w:w="55" w:type="dxa"/>
              <w:bottom w:w="40" w:type="dxa"/>
              <w:right w:w="55" w:type="dxa"/>
            </w:tcMar>
            <w:vAlign w:val="center"/>
          </w:tcPr>
          <w:p w14:paraId="6D903AA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0.458</w:t>
            </w:r>
          </w:p>
        </w:tc>
        <w:tc>
          <w:tcPr>
            <w:tcW w:w="1134" w:type="dxa"/>
            <w:tcMar>
              <w:top w:w="40" w:type="dxa"/>
              <w:left w:w="55" w:type="dxa"/>
              <w:bottom w:w="40" w:type="dxa"/>
              <w:right w:w="55" w:type="dxa"/>
            </w:tcMar>
            <w:vAlign w:val="center"/>
          </w:tcPr>
          <w:p w14:paraId="5127D88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0.392</w:t>
            </w:r>
          </w:p>
        </w:tc>
      </w:tr>
      <w:tr w:rsidR="00AD553A" w:rsidRPr="00427C73" w14:paraId="4C9523E5" w14:textId="77777777" w:rsidTr="001D3868">
        <w:trPr>
          <w:cantSplit/>
        </w:trPr>
        <w:tc>
          <w:tcPr>
            <w:tcW w:w="2127" w:type="dxa"/>
            <w:tcMar>
              <w:top w:w="40" w:type="dxa"/>
              <w:left w:w="55" w:type="dxa"/>
              <w:bottom w:w="40" w:type="dxa"/>
              <w:right w:w="55" w:type="dxa"/>
            </w:tcMar>
            <w:vAlign w:val="center"/>
          </w:tcPr>
          <w:p w14:paraId="37DDAB2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X1.2</w:t>
            </w:r>
          </w:p>
        </w:tc>
        <w:tc>
          <w:tcPr>
            <w:tcW w:w="1275" w:type="dxa"/>
            <w:tcMar>
              <w:top w:w="40" w:type="dxa"/>
              <w:left w:w="55" w:type="dxa"/>
              <w:bottom w:w="40" w:type="dxa"/>
              <w:right w:w="55" w:type="dxa"/>
            </w:tcMar>
            <w:vAlign w:val="center"/>
          </w:tcPr>
          <w:p w14:paraId="4DFBC08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0.809</w:t>
            </w:r>
          </w:p>
        </w:tc>
        <w:tc>
          <w:tcPr>
            <w:tcW w:w="1238" w:type="dxa"/>
            <w:tcMar>
              <w:top w:w="40" w:type="dxa"/>
              <w:left w:w="55" w:type="dxa"/>
              <w:bottom w:w="40" w:type="dxa"/>
              <w:right w:w="55" w:type="dxa"/>
            </w:tcMar>
            <w:vAlign w:val="center"/>
          </w:tcPr>
          <w:p w14:paraId="4E15B35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-0.113</w:t>
            </w:r>
          </w:p>
        </w:tc>
        <w:tc>
          <w:tcPr>
            <w:tcW w:w="1172" w:type="dxa"/>
            <w:tcMar>
              <w:top w:w="40" w:type="dxa"/>
              <w:left w:w="55" w:type="dxa"/>
              <w:bottom w:w="40" w:type="dxa"/>
              <w:right w:w="55" w:type="dxa"/>
            </w:tcMar>
            <w:vAlign w:val="center"/>
          </w:tcPr>
          <w:p w14:paraId="318CEDB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-0.061</w:t>
            </w:r>
          </w:p>
        </w:tc>
        <w:tc>
          <w:tcPr>
            <w:tcW w:w="992" w:type="dxa"/>
            <w:tcMar>
              <w:top w:w="40" w:type="dxa"/>
              <w:left w:w="55" w:type="dxa"/>
              <w:bottom w:w="40" w:type="dxa"/>
              <w:right w:w="55" w:type="dxa"/>
            </w:tcMar>
            <w:vAlign w:val="center"/>
          </w:tcPr>
          <w:p w14:paraId="06883D4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0.452</w:t>
            </w:r>
          </w:p>
        </w:tc>
        <w:tc>
          <w:tcPr>
            <w:tcW w:w="1134" w:type="dxa"/>
            <w:tcMar>
              <w:top w:w="40" w:type="dxa"/>
              <w:left w:w="55" w:type="dxa"/>
              <w:bottom w:w="40" w:type="dxa"/>
              <w:right w:w="55" w:type="dxa"/>
            </w:tcMar>
            <w:vAlign w:val="center"/>
          </w:tcPr>
          <w:p w14:paraId="33A4992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0.343</w:t>
            </w:r>
          </w:p>
        </w:tc>
      </w:tr>
      <w:tr w:rsidR="00AD553A" w:rsidRPr="00427C73" w14:paraId="1786EFE2" w14:textId="77777777" w:rsidTr="001D3868">
        <w:trPr>
          <w:cantSplit/>
        </w:trPr>
        <w:tc>
          <w:tcPr>
            <w:tcW w:w="2127" w:type="dxa"/>
            <w:tcMar>
              <w:top w:w="40" w:type="dxa"/>
              <w:left w:w="55" w:type="dxa"/>
              <w:bottom w:w="40" w:type="dxa"/>
              <w:right w:w="55" w:type="dxa"/>
            </w:tcMar>
            <w:vAlign w:val="center"/>
          </w:tcPr>
          <w:p w14:paraId="108EEC2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X1.3</w:t>
            </w:r>
          </w:p>
        </w:tc>
        <w:tc>
          <w:tcPr>
            <w:tcW w:w="1275" w:type="dxa"/>
            <w:tcMar>
              <w:top w:w="40" w:type="dxa"/>
              <w:left w:w="55" w:type="dxa"/>
              <w:bottom w:w="40" w:type="dxa"/>
              <w:right w:w="55" w:type="dxa"/>
            </w:tcMar>
            <w:vAlign w:val="center"/>
          </w:tcPr>
          <w:p w14:paraId="56062D1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0.758</w:t>
            </w:r>
          </w:p>
        </w:tc>
        <w:tc>
          <w:tcPr>
            <w:tcW w:w="1238" w:type="dxa"/>
            <w:tcMar>
              <w:top w:w="40" w:type="dxa"/>
              <w:left w:w="55" w:type="dxa"/>
              <w:bottom w:w="40" w:type="dxa"/>
              <w:right w:w="55" w:type="dxa"/>
            </w:tcMar>
            <w:vAlign w:val="center"/>
          </w:tcPr>
          <w:p w14:paraId="45FDC46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-0.008</w:t>
            </w:r>
          </w:p>
        </w:tc>
        <w:tc>
          <w:tcPr>
            <w:tcW w:w="1172" w:type="dxa"/>
            <w:tcMar>
              <w:top w:w="40" w:type="dxa"/>
              <w:left w:w="55" w:type="dxa"/>
              <w:bottom w:w="40" w:type="dxa"/>
              <w:right w:w="55" w:type="dxa"/>
            </w:tcMar>
            <w:vAlign w:val="center"/>
          </w:tcPr>
          <w:p w14:paraId="3364312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-0.172</w:t>
            </w:r>
          </w:p>
        </w:tc>
        <w:tc>
          <w:tcPr>
            <w:tcW w:w="992" w:type="dxa"/>
            <w:tcMar>
              <w:top w:w="40" w:type="dxa"/>
              <w:left w:w="55" w:type="dxa"/>
              <w:bottom w:w="40" w:type="dxa"/>
              <w:right w:w="55" w:type="dxa"/>
            </w:tcMar>
            <w:vAlign w:val="center"/>
          </w:tcPr>
          <w:p w14:paraId="25BDA20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0.430</w:t>
            </w:r>
          </w:p>
        </w:tc>
        <w:tc>
          <w:tcPr>
            <w:tcW w:w="1134" w:type="dxa"/>
            <w:tcMar>
              <w:top w:w="40" w:type="dxa"/>
              <w:left w:w="55" w:type="dxa"/>
              <w:bottom w:w="40" w:type="dxa"/>
              <w:right w:w="55" w:type="dxa"/>
            </w:tcMar>
            <w:vAlign w:val="center"/>
          </w:tcPr>
          <w:p w14:paraId="76FE5EC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0.300</w:t>
            </w:r>
          </w:p>
        </w:tc>
      </w:tr>
      <w:tr w:rsidR="00AD553A" w:rsidRPr="00427C73" w14:paraId="4D2712AB" w14:textId="77777777" w:rsidTr="001D3868">
        <w:trPr>
          <w:cantSplit/>
        </w:trPr>
        <w:tc>
          <w:tcPr>
            <w:tcW w:w="2127" w:type="dxa"/>
            <w:tcMar>
              <w:top w:w="40" w:type="dxa"/>
              <w:left w:w="55" w:type="dxa"/>
              <w:bottom w:w="40" w:type="dxa"/>
              <w:right w:w="55" w:type="dxa"/>
            </w:tcMar>
            <w:vAlign w:val="center"/>
          </w:tcPr>
          <w:p w14:paraId="2EAD60A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X1.4</w:t>
            </w:r>
          </w:p>
        </w:tc>
        <w:tc>
          <w:tcPr>
            <w:tcW w:w="1275" w:type="dxa"/>
            <w:tcMar>
              <w:top w:w="40" w:type="dxa"/>
              <w:left w:w="55" w:type="dxa"/>
              <w:bottom w:w="40" w:type="dxa"/>
              <w:right w:w="55" w:type="dxa"/>
            </w:tcMar>
            <w:vAlign w:val="center"/>
          </w:tcPr>
          <w:p w14:paraId="4C62DA2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0.831</w:t>
            </w:r>
          </w:p>
        </w:tc>
        <w:tc>
          <w:tcPr>
            <w:tcW w:w="1238" w:type="dxa"/>
            <w:tcMar>
              <w:top w:w="40" w:type="dxa"/>
              <w:left w:w="55" w:type="dxa"/>
              <w:bottom w:w="40" w:type="dxa"/>
              <w:right w:w="55" w:type="dxa"/>
            </w:tcMar>
            <w:vAlign w:val="center"/>
          </w:tcPr>
          <w:p w14:paraId="075846C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-0.006</w:t>
            </w:r>
          </w:p>
        </w:tc>
        <w:tc>
          <w:tcPr>
            <w:tcW w:w="1172" w:type="dxa"/>
            <w:tcMar>
              <w:top w:w="40" w:type="dxa"/>
              <w:left w:w="55" w:type="dxa"/>
              <w:bottom w:w="40" w:type="dxa"/>
              <w:right w:w="55" w:type="dxa"/>
            </w:tcMar>
            <w:vAlign w:val="center"/>
          </w:tcPr>
          <w:p w14:paraId="609F87F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-0.133</w:t>
            </w:r>
          </w:p>
        </w:tc>
        <w:tc>
          <w:tcPr>
            <w:tcW w:w="992" w:type="dxa"/>
            <w:tcMar>
              <w:top w:w="40" w:type="dxa"/>
              <w:left w:w="55" w:type="dxa"/>
              <w:bottom w:w="40" w:type="dxa"/>
              <w:right w:w="55" w:type="dxa"/>
            </w:tcMar>
            <w:vAlign w:val="center"/>
          </w:tcPr>
          <w:p w14:paraId="632F385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0.459</w:t>
            </w:r>
          </w:p>
        </w:tc>
        <w:tc>
          <w:tcPr>
            <w:tcW w:w="1134" w:type="dxa"/>
            <w:tcMar>
              <w:top w:w="40" w:type="dxa"/>
              <w:left w:w="55" w:type="dxa"/>
              <w:bottom w:w="40" w:type="dxa"/>
              <w:right w:w="55" w:type="dxa"/>
            </w:tcMar>
            <w:vAlign w:val="center"/>
          </w:tcPr>
          <w:p w14:paraId="25912AE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0.334</w:t>
            </w:r>
          </w:p>
        </w:tc>
      </w:tr>
      <w:tr w:rsidR="00AD553A" w:rsidRPr="00427C73" w14:paraId="0F99CD2C" w14:textId="77777777" w:rsidTr="001D3868">
        <w:trPr>
          <w:cantSplit/>
        </w:trPr>
        <w:tc>
          <w:tcPr>
            <w:tcW w:w="2127" w:type="dxa"/>
            <w:tcMar>
              <w:top w:w="40" w:type="dxa"/>
              <w:left w:w="55" w:type="dxa"/>
              <w:bottom w:w="40" w:type="dxa"/>
              <w:right w:w="55" w:type="dxa"/>
            </w:tcMar>
            <w:vAlign w:val="center"/>
          </w:tcPr>
          <w:p w14:paraId="6F03F98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X1.5</w:t>
            </w:r>
          </w:p>
        </w:tc>
        <w:tc>
          <w:tcPr>
            <w:tcW w:w="1275" w:type="dxa"/>
            <w:tcMar>
              <w:top w:w="40" w:type="dxa"/>
              <w:left w:w="55" w:type="dxa"/>
              <w:bottom w:w="40" w:type="dxa"/>
              <w:right w:w="55" w:type="dxa"/>
            </w:tcMar>
            <w:vAlign w:val="center"/>
          </w:tcPr>
          <w:p w14:paraId="0689380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0.837</w:t>
            </w:r>
          </w:p>
        </w:tc>
        <w:tc>
          <w:tcPr>
            <w:tcW w:w="1238" w:type="dxa"/>
            <w:tcMar>
              <w:top w:w="40" w:type="dxa"/>
              <w:left w:w="55" w:type="dxa"/>
              <w:bottom w:w="40" w:type="dxa"/>
              <w:right w:w="55" w:type="dxa"/>
            </w:tcMar>
            <w:vAlign w:val="center"/>
          </w:tcPr>
          <w:p w14:paraId="5936C84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-0.067</w:t>
            </w:r>
          </w:p>
        </w:tc>
        <w:tc>
          <w:tcPr>
            <w:tcW w:w="1172" w:type="dxa"/>
            <w:tcMar>
              <w:top w:w="40" w:type="dxa"/>
              <w:left w:w="55" w:type="dxa"/>
              <w:bottom w:w="40" w:type="dxa"/>
              <w:right w:w="55" w:type="dxa"/>
            </w:tcMar>
            <w:vAlign w:val="center"/>
          </w:tcPr>
          <w:p w14:paraId="25AED31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-0.093</w:t>
            </w:r>
          </w:p>
        </w:tc>
        <w:tc>
          <w:tcPr>
            <w:tcW w:w="992" w:type="dxa"/>
            <w:tcMar>
              <w:top w:w="40" w:type="dxa"/>
              <w:left w:w="55" w:type="dxa"/>
              <w:bottom w:w="40" w:type="dxa"/>
              <w:right w:w="55" w:type="dxa"/>
            </w:tcMar>
            <w:vAlign w:val="center"/>
          </w:tcPr>
          <w:p w14:paraId="3EE4FE2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0.479</w:t>
            </w:r>
          </w:p>
        </w:tc>
        <w:tc>
          <w:tcPr>
            <w:tcW w:w="1134" w:type="dxa"/>
            <w:tcMar>
              <w:top w:w="40" w:type="dxa"/>
              <w:left w:w="55" w:type="dxa"/>
              <w:bottom w:w="40" w:type="dxa"/>
              <w:right w:w="55" w:type="dxa"/>
            </w:tcMar>
            <w:vAlign w:val="center"/>
          </w:tcPr>
          <w:p w14:paraId="71F643F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0.416</w:t>
            </w:r>
          </w:p>
        </w:tc>
      </w:tr>
      <w:tr w:rsidR="00AD553A" w:rsidRPr="00427C73" w14:paraId="3D6421A8" w14:textId="77777777" w:rsidTr="001D3868">
        <w:trPr>
          <w:cantSplit/>
        </w:trPr>
        <w:tc>
          <w:tcPr>
            <w:tcW w:w="2127" w:type="dxa"/>
            <w:tcMar>
              <w:top w:w="40" w:type="dxa"/>
              <w:left w:w="55" w:type="dxa"/>
              <w:bottom w:w="40" w:type="dxa"/>
              <w:right w:w="55" w:type="dxa"/>
            </w:tcMar>
            <w:vAlign w:val="center"/>
          </w:tcPr>
          <w:p w14:paraId="1A60C94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X1.6</w:t>
            </w:r>
          </w:p>
        </w:tc>
        <w:tc>
          <w:tcPr>
            <w:tcW w:w="1275" w:type="dxa"/>
            <w:tcMar>
              <w:top w:w="40" w:type="dxa"/>
              <w:left w:w="55" w:type="dxa"/>
              <w:bottom w:w="40" w:type="dxa"/>
              <w:right w:w="55" w:type="dxa"/>
            </w:tcMar>
            <w:vAlign w:val="center"/>
          </w:tcPr>
          <w:p w14:paraId="0E15AC4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0.779</w:t>
            </w:r>
          </w:p>
        </w:tc>
        <w:tc>
          <w:tcPr>
            <w:tcW w:w="1238" w:type="dxa"/>
            <w:tcMar>
              <w:top w:w="40" w:type="dxa"/>
              <w:left w:w="55" w:type="dxa"/>
              <w:bottom w:w="40" w:type="dxa"/>
              <w:right w:w="55" w:type="dxa"/>
            </w:tcMar>
            <w:vAlign w:val="center"/>
          </w:tcPr>
          <w:p w14:paraId="707E648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0.063</w:t>
            </w:r>
          </w:p>
        </w:tc>
        <w:tc>
          <w:tcPr>
            <w:tcW w:w="1172" w:type="dxa"/>
            <w:tcMar>
              <w:top w:w="40" w:type="dxa"/>
              <w:left w:w="55" w:type="dxa"/>
              <w:bottom w:w="40" w:type="dxa"/>
              <w:right w:w="55" w:type="dxa"/>
            </w:tcMar>
            <w:vAlign w:val="center"/>
          </w:tcPr>
          <w:p w14:paraId="3BE34EE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-0.113</w:t>
            </w:r>
          </w:p>
        </w:tc>
        <w:tc>
          <w:tcPr>
            <w:tcW w:w="992" w:type="dxa"/>
            <w:tcMar>
              <w:top w:w="40" w:type="dxa"/>
              <w:left w:w="55" w:type="dxa"/>
              <w:bottom w:w="40" w:type="dxa"/>
              <w:right w:w="55" w:type="dxa"/>
            </w:tcMar>
            <w:vAlign w:val="center"/>
          </w:tcPr>
          <w:p w14:paraId="1A5604A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0.459</w:t>
            </w:r>
          </w:p>
        </w:tc>
        <w:tc>
          <w:tcPr>
            <w:tcW w:w="1134" w:type="dxa"/>
            <w:tcMar>
              <w:top w:w="40" w:type="dxa"/>
              <w:left w:w="55" w:type="dxa"/>
              <w:bottom w:w="40" w:type="dxa"/>
              <w:right w:w="55" w:type="dxa"/>
            </w:tcMar>
            <w:vAlign w:val="center"/>
          </w:tcPr>
          <w:p w14:paraId="70FD384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0.325</w:t>
            </w:r>
          </w:p>
        </w:tc>
      </w:tr>
      <w:tr w:rsidR="00AD553A" w:rsidRPr="00427C73" w14:paraId="52AFC456" w14:textId="77777777" w:rsidTr="001D3868">
        <w:trPr>
          <w:cantSplit/>
        </w:trPr>
        <w:tc>
          <w:tcPr>
            <w:tcW w:w="2127" w:type="dxa"/>
            <w:tcMar>
              <w:top w:w="40" w:type="dxa"/>
              <w:left w:w="55" w:type="dxa"/>
              <w:bottom w:w="40" w:type="dxa"/>
              <w:right w:w="55" w:type="dxa"/>
            </w:tcMar>
            <w:vAlign w:val="center"/>
          </w:tcPr>
          <w:p w14:paraId="456BF03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X1.7</w:t>
            </w:r>
          </w:p>
        </w:tc>
        <w:tc>
          <w:tcPr>
            <w:tcW w:w="1275" w:type="dxa"/>
            <w:tcMar>
              <w:top w:w="40" w:type="dxa"/>
              <w:left w:w="55" w:type="dxa"/>
              <w:bottom w:w="40" w:type="dxa"/>
              <w:right w:w="55" w:type="dxa"/>
            </w:tcMar>
            <w:vAlign w:val="center"/>
          </w:tcPr>
          <w:p w14:paraId="58EC359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0.785</w:t>
            </w:r>
          </w:p>
        </w:tc>
        <w:tc>
          <w:tcPr>
            <w:tcW w:w="1238" w:type="dxa"/>
            <w:tcMar>
              <w:top w:w="40" w:type="dxa"/>
              <w:left w:w="55" w:type="dxa"/>
              <w:bottom w:w="40" w:type="dxa"/>
              <w:right w:w="55" w:type="dxa"/>
            </w:tcMar>
            <w:vAlign w:val="center"/>
          </w:tcPr>
          <w:p w14:paraId="78CFDA9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-0.074</w:t>
            </w:r>
          </w:p>
        </w:tc>
        <w:tc>
          <w:tcPr>
            <w:tcW w:w="1172" w:type="dxa"/>
            <w:tcMar>
              <w:top w:w="40" w:type="dxa"/>
              <w:left w:w="55" w:type="dxa"/>
              <w:bottom w:w="40" w:type="dxa"/>
              <w:right w:w="55" w:type="dxa"/>
            </w:tcMar>
            <w:vAlign w:val="center"/>
          </w:tcPr>
          <w:p w14:paraId="590271D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0.065</w:t>
            </w:r>
          </w:p>
        </w:tc>
        <w:tc>
          <w:tcPr>
            <w:tcW w:w="992" w:type="dxa"/>
            <w:tcMar>
              <w:top w:w="40" w:type="dxa"/>
              <w:left w:w="55" w:type="dxa"/>
              <w:bottom w:w="40" w:type="dxa"/>
              <w:right w:w="55" w:type="dxa"/>
            </w:tcMar>
            <w:vAlign w:val="center"/>
          </w:tcPr>
          <w:p w14:paraId="4DD5C63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0.455</w:t>
            </w:r>
          </w:p>
        </w:tc>
        <w:tc>
          <w:tcPr>
            <w:tcW w:w="1134" w:type="dxa"/>
            <w:tcMar>
              <w:top w:w="40" w:type="dxa"/>
              <w:left w:w="55" w:type="dxa"/>
              <w:bottom w:w="40" w:type="dxa"/>
              <w:right w:w="55" w:type="dxa"/>
            </w:tcMar>
            <w:vAlign w:val="center"/>
          </w:tcPr>
          <w:p w14:paraId="1D2294B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0.417</w:t>
            </w:r>
          </w:p>
        </w:tc>
      </w:tr>
      <w:tr w:rsidR="00AD553A" w:rsidRPr="00427C73" w14:paraId="655F6DF4" w14:textId="77777777" w:rsidTr="001D3868">
        <w:trPr>
          <w:cantSplit/>
        </w:trPr>
        <w:tc>
          <w:tcPr>
            <w:tcW w:w="2127" w:type="dxa"/>
            <w:tcMar>
              <w:top w:w="40" w:type="dxa"/>
              <w:left w:w="55" w:type="dxa"/>
              <w:bottom w:w="40" w:type="dxa"/>
              <w:right w:w="55" w:type="dxa"/>
            </w:tcMar>
            <w:vAlign w:val="center"/>
          </w:tcPr>
          <w:p w14:paraId="3C0BF64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X1.8</w:t>
            </w:r>
          </w:p>
        </w:tc>
        <w:tc>
          <w:tcPr>
            <w:tcW w:w="1275" w:type="dxa"/>
            <w:tcMar>
              <w:top w:w="40" w:type="dxa"/>
              <w:left w:w="55" w:type="dxa"/>
              <w:bottom w:w="40" w:type="dxa"/>
              <w:right w:w="55" w:type="dxa"/>
            </w:tcMar>
            <w:vAlign w:val="center"/>
          </w:tcPr>
          <w:p w14:paraId="31F2DB6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0.818</w:t>
            </w:r>
          </w:p>
        </w:tc>
        <w:tc>
          <w:tcPr>
            <w:tcW w:w="1238" w:type="dxa"/>
            <w:tcMar>
              <w:top w:w="40" w:type="dxa"/>
              <w:left w:w="55" w:type="dxa"/>
              <w:bottom w:w="40" w:type="dxa"/>
              <w:right w:w="55" w:type="dxa"/>
            </w:tcMar>
            <w:vAlign w:val="center"/>
          </w:tcPr>
          <w:p w14:paraId="4CD6E1D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-0.006</w:t>
            </w:r>
          </w:p>
        </w:tc>
        <w:tc>
          <w:tcPr>
            <w:tcW w:w="1172" w:type="dxa"/>
            <w:tcMar>
              <w:top w:w="40" w:type="dxa"/>
              <w:left w:w="55" w:type="dxa"/>
              <w:bottom w:w="40" w:type="dxa"/>
              <w:right w:w="55" w:type="dxa"/>
            </w:tcMar>
            <w:vAlign w:val="center"/>
          </w:tcPr>
          <w:p w14:paraId="6AA1F70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-0.020</w:t>
            </w:r>
          </w:p>
        </w:tc>
        <w:tc>
          <w:tcPr>
            <w:tcW w:w="992" w:type="dxa"/>
            <w:tcMar>
              <w:top w:w="40" w:type="dxa"/>
              <w:left w:w="55" w:type="dxa"/>
              <w:bottom w:w="40" w:type="dxa"/>
              <w:right w:w="55" w:type="dxa"/>
            </w:tcMar>
            <w:vAlign w:val="center"/>
          </w:tcPr>
          <w:p w14:paraId="628DA04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0.532</w:t>
            </w:r>
          </w:p>
        </w:tc>
        <w:tc>
          <w:tcPr>
            <w:tcW w:w="1134" w:type="dxa"/>
            <w:tcMar>
              <w:top w:w="40" w:type="dxa"/>
              <w:left w:w="55" w:type="dxa"/>
              <w:bottom w:w="40" w:type="dxa"/>
              <w:right w:w="55" w:type="dxa"/>
            </w:tcMar>
            <w:vAlign w:val="center"/>
          </w:tcPr>
          <w:p w14:paraId="6E4B99F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0.430</w:t>
            </w:r>
          </w:p>
        </w:tc>
      </w:tr>
      <w:tr w:rsidR="00AD553A" w:rsidRPr="00427C73" w14:paraId="27A35EB4" w14:textId="77777777" w:rsidTr="001D3868">
        <w:trPr>
          <w:cantSplit/>
        </w:trPr>
        <w:tc>
          <w:tcPr>
            <w:tcW w:w="2127" w:type="dxa"/>
            <w:tcMar>
              <w:top w:w="40" w:type="dxa"/>
              <w:left w:w="55" w:type="dxa"/>
              <w:bottom w:w="40" w:type="dxa"/>
              <w:right w:w="55" w:type="dxa"/>
            </w:tcMar>
            <w:vAlign w:val="center"/>
          </w:tcPr>
          <w:p w14:paraId="190A0AF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X1.9</w:t>
            </w:r>
          </w:p>
        </w:tc>
        <w:tc>
          <w:tcPr>
            <w:tcW w:w="1275" w:type="dxa"/>
            <w:tcMar>
              <w:top w:w="40" w:type="dxa"/>
              <w:left w:w="55" w:type="dxa"/>
              <w:bottom w:w="40" w:type="dxa"/>
              <w:right w:w="55" w:type="dxa"/>
            </w:tcMar>
            <w:vAlign w:val="center"/>
          </w:tcPr>
          <w:p w14:paraId="3153CA6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0.816</w:t>
            </w:r>
          </w:p>
        </w:tc>
        <w:tc>
          <w:tcPr>
            <w:tcW w:w="1238" w:type="dxa"/>
            <w:tcMar>
              <w:top w:w="40" w:type="dxa"/>
              <w:left w:w="55" w:type="dxa"/>
              <w:bottom w:w="40" w:type="dxa"/>
              <w:right w:w="55" w:type="dxa"/>
            </w:tcMar>
            <w:vAlign w:val="center"/>
          </w:tcPr>
          <w:p w14:paraId="7689748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-0.010</w:t>
            </w:r>
          </w:p>
        </w:tc>
        <w:tc>
          <w:tcPr>
            <w:tcW w:w="1172" w:type="dxa"/>
            <w:tcMar>
              <w:top w:w="40" w:type="dxa"/>
              <w:left w:w="55" w:type="dxa"/>
              <w:bottom w:w="40" w:type="dxa"/>
              <w:right w:w="55" w:type="dxa"/>
            </w:tcMar>
            <w:vAlign w:val="center"/>
          </w:tcPr>
          <w:p w14:paraId="1247B94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-0.086</w:t>
            </w:r>
          </w:p>
        </w:tc>
        <w:tc>
          <w:tcPr>
            <w:tcW w:w="992" w:type="dxa"/>
            <w:tcMar>
              <w:top w:w="40" w:type="dxa"/>
              <w:left w:w="55" w:type="dxa"/>
              <w:bottom w:w="40" w:type="dxa"/>
              <w:right w:w="55" w:type="dxa"/>
            </w:tcMar>
            <w:vAlign w:val="center"/>
          </w:tcPr>
          <w:p w14:paraId="649BC40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0.441</w:t>
            </w:r>
          </w:p>
        </w:tc>
        <w:tc>
          <w:tcPr>
            <w:tcW w:w="1134" w:type="dxa"/>
            <w:tcMar>
              <w:top w:w="40" w:type="dxa"/>
              <w:left w:w="55" w:type="dxa"/>
              <w:bottom w:w="40" w:type="dxa"/>
              <w:right w:w="55" w:type="dxa"/>
            </w:tcMar>
            <w:vAlign w:val="center"/>
          </w:tcPr>
          <w:p w14:paraId="46BBA48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0.370</w:t>
            </w:r>
          </w:p>
        </w:tc>
      </w:tr>
      <w:tr w:rsidR="00AD553A" w:rsidRPr="00427C73" w14:paraId="7996B83A" w14:textId="77777777" w:rsidTr="001D3868">
        <w:trPr>
          <w:cantSplit/>
        </w:trPr>
        <w:tc>
          <w:tcPr>
            <w:tcW w:w="2127" w:type="dxa"/>
            <w:tcMar>
              <w:top w:w="40" w:type="dxa"/>
              <w:left w:w="55" w:type="dxa"/>
              <w:bottom w:w="40" w:type="dxa"/>
              <w:right w:w="55" w:type="dxa"/>
            </w:tcMar>
            <w:vAlign w:val="center"/>
          </w:tcPr>
          <w:p w14:paraId="4174F7C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X2.1</w:t>
            </w:r>
          </w:p>
        </w:tc>
        <w:tc>
          <w:tcPr>
            <w:tcW w:w="1275" w:type="dxa"/>
            <w:tcMar>
              <w:top w:w="40" w:type="dxa"/>
              <w:left w:w="55" w:type="dxa"/>
              <w:bottom w:w="40" w:type="dxa"/>
              <w:right w:w="55" w:type="dxa"/>
            </w:tcMar>
            <w:vAlign w:val="center"/>
          </w:tcPr>
          <w:p w14:paraId="3F53809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-0.122</w:t>
            </w:r>
          </w:p>
        </w:tc>
        <w:tc>
          <w:tcPr>
            <w:tcW w:w="1238" w:type="dxa"/>
            <w:tcMar>
              <w:top w:w="40" w:type="dxa"/>
              <w:left w:w="55" w:type="dxa"/>
              <w:bottom w:w="40" w:type="dxa"/>
              <w:right w:w="55" w:type="dxa"/>
            </w:tcMar>
            <w:vAlign w:val="center"/>
          </w:tcPr>
          <w:p w14:paraId="0177EF4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0.785</w:t>
            </w:r>
          </w:p>
        </w:tc>
        <w:tc>
          <w:tcPr>
            <w:tcW w:w="1172" w:type="dxa"/>
            <w:tcMar>
              <w:top w:w="40" w:type="dxa"/>
              <w:left w:w="55" w:type="dxa"/>
              <w:bottom w:w="40" w:type="dxa"/>
              <w:right w:w="55" w:type="dxa"/>
            </w:tcMar>
            <w:vAlign w:val="center"/>
          </w:tcPr>
          <w:p w14:paraId="71233DE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-0.093</w:t>
            </w:r>
          </w:p>
        </w:tc>
        <w:tc>
          <w:tcPr>
            <w:tcW w:w="992" w:type="dxa"/>
            <w:tcMar>
              <w:top w:w="40" w:type="dxa"/>
              <w:left w:w="55" w:type="dxa"/>
              <w:bottom w:w="40" w:type="dxa"/>
              <w:right w:w="55" w:type="dxa"/>
            </w:tcMar>
            <w:vAlign w:val="center"/>
          </w:tcPr>
          <w:p w14:paraId="700A88D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0.246</w:t>
            </w:r>
          </w:p>
        </w:tc>
        <w:tc>
          <w:tcPr>
            <w:tcW w:w="1134" w:type="dxa"/>
            <w:tcMar>
              <w:top w:w="40" w:type="dxa"/>
              <w:left w:w="55" w:type="dxa"/>
              <w:bottom w:w="40" w:type="dxa"/>
              <w:right w:w="55" w:type="dxa"/>
            </w:tcMar>
            <w:vAlign w:val="center"/>
          </w:tcPr>
          <w:p w14:paraId="5F3118F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0.206</w:t>
            </w:r>
          </w:p>
        </w:tc>
      </w:tr>
      <w:tr w:rsidR="00AD553A" w:rsidRPr="00427C73" w14:paraId="22A6218A" w14:textId="77777777" w:rsidTr="001D3868">
        <w:trPr>
          <w:cantSplit/>
        </w:trPr>
        <w:tc>
          <w:tcPr>
            <w:tcW w:w="2127" w:type="dxa"/>
            <w:tcMar>
              <w:top w:w="40" w:type="dxa"/>
              <w:left w:w="55" w:type="dxa"/>
              <w:bottom w:w="40" w:type="dxa"/>
              <w:right w:w="55" w:type="dxa"/>
            </w:tcMar>
            <w:vAlign w:val="center"/>
          </w:tcPr>
          <w:p w14:paraId="262691B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X2.10</w:t>
            </w:r>
          </w:p>
        </w:tc>
        <w:tc>
          <w:tcPr>
            <w:tcW w:w="1275" w:type="dxa"/>
            <w:tcMar>
              <w:top w:w="40" w:type="dxa"/>
              <w:left w:w="55" w:type="dxa"/>
              <w:bottom w:w="40" w:type="dxa"/>
              <w:right w:w="55" w:type="dxa"/>
            </w:tcMar>
            <w:vAlign w:val="center"/>
          </w:tcPr>
          <w:p w14:paraId="30B1E57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0.020</w:t>
            </w:r>
          </w:p>
        </w:tc>
        <w:tc>
          <w:tcPr>
            <w:tcW w:w="1238" w:type="dxa"/>
            <w:tcMar>
              <w:top w:w="40" w:type="dxa"/>
              <w:left w:w="55" w:type="dxa"/>
              <w:bottom w:w="40" w:type="dxa"/>
              <w:right w:w="55" w:type="dxa"/>
            </w:tcMar>
            <w:vAlign w:val="center"/>
          </w:tcPr>
          <w:p w14:paraId="33BDC07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0.778</w:t>
            </w:r>
          </w:p>
        </w:tc>
        <w:tc>
          <w:tcPr>
            <w:tcW w:w="1172" w:type="dxa"/>
            <w:tcMar>
              <w:top w:w="40" w:type="dxa"/>
              <w:left w:w="55" w:type="dxa"/>
              <w:bottom w:w="40" w:type="dxa"/>
              <w:right w:w="55" w:type="dxa"/>
            </w:tcMar>
            <w:vAlign w:val="center"/>
          </w:tcPr>
          <w:p w14:paraId="118E00E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-0.155</w:t>
            </w:r>
          </w:p>
        </w:tc>
        <w:tc>
          <w:tcPr>
            <w:tcW w:w="992" w:type="dxa"/>
            <w:tcMar>
              <w:top w:w="40" w:type="dxa"/>
              <w:left w:w="55" w:type="dxa"/>
              <w:bottom w:w="40" w:type="dxa"/>
              <w:right w:w="55" w:type="dxa"/>
            </w:tcMar>
            <w:vAlign w:val="center"/>
          </w:tcPr>
          <w:p w14:paraId="0FC49B8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0.278</w:t>
            </w:r>
          </w:p>
        </w:tc>
        <w:tc>
          <w:tcPr>
            <w:tcW w:w="1134" w:type="dxa"/>
            <w:tcMar>
              <w:top w:w="40" w:type="dxa"/>
              <w:left w:w="55" w:type="dxa"/>
              <w:bottom w:w="40" w:type="dxa"/>
              <w:right w:w="55" w:type="dxa"/>
            </w:tcMar>
            <w:vAlign w:val="center"/>
          </w:tcPr>
          <w:p w14:paraId="048FFB3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0.179</w:t>
            </w:r>
          </w:p>
        </w:tc>
      </w:tr>
      <w:tr w:rsidR="00AD553A" w:rsidRPr="00427C73" w14:paraId="79A638D2" w14:textId="77777777" w:rsidTr="001D3868">
        <w:trPr>
          <w:cantSplit/>
        </w:trPr>
        <w:tc>
          <w:tcPr>
            <w:tcW w:w="2127" w:type="dxa"/>
            <w:tcMar>
              <w:top w:w="40" w:type="dxa"/>
              <w:left w:w="55" w:type="dxa"/>
              <w:bottom w:w="40" w:type="dxa"/>
              <w:right w:w="55" w:type="dxa"/>
            </w:tcMar>
            <w:vAlign w:val="center"/>
          </w:tcPr>
          <w:p w14:paraId="5A615E7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X2.2</w:t>
            </w:r>
          </w:p>
        </w:tc>
        <w:tc>
          <w:tcPr>
            <w:tcW w:w="1275" w:type="dxa"/>
            <w:tcMar>
              <w:top w:w="40" w:type="dxa"/>
              <w:left w:w="55" w:type="dxa"/>
              <w:bottom w:w="40" w:type="dxa"/>
              <w:right w:w="55" w:type="dxa"/>
            </w:tcMar>
            <w:vAlign w:val="center"/>
          </w:tcPr>
          <w:p w14:paraId="6471989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-0.019</w:t>
            </w:r>
          </w:p>
        </w:tc>
        <w:tc>
          <w:tcPr>
            <w:tcW w:w="1238" w:type="dxa"/>
            <w:tcMar>
              <w:top w:w="40" w:type="dxa"/>
              <w:left w:w="55" w:type="dxa"/>
              <w:bottom w:w="40" w:type="dxa"/>
              <w:right w:w="55" w:type="dxa"/>
            </w:tcMar>
            <w:vAlign w:val="center"/>
          </w:tcPr>
          <w:p w14:paraId="74F82D9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0.785</w:t>
            </w:r>
          </w:p>
        </w:tc>
        <w:tc>
          <w:tcPr>
            <w:tcW w:w="1172" w:type="dxa"/>
            <w:tcMar>
              <w:top w:w="40" w:type="dxa"/>
              <w:left w:w="55" w:type="dxa"/>
              <w:bottom w:w="40" w:type="dxa"/>
              <w:right w:w="55" w:type="dxa"/>
            </w:tcMar>
            <w:vAlign w:val="center"/>
          </w:tcPr>
          <w:p w14:paraId="6FF9543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-0.063</w:t>
            </w:r>
          </w:p>
        </w:tc>
        <w:tc>
          <w:tcPr>
            <w:tcW w:w="992" w:type="dxa"/>
            <w:tcMar>
              <w:top w:w="40" w:type="dxa"/>
              <w:left w:w="55" w:type="dxa"/>
              <w:bottom w:w="40" w:type="dxa"/>
              <w:right w:w="55" w:type="dxa"/>
            </w:tcMar>
            <w:vAlign w:val="center"/>
          </w:tcPr>
          <w:p w14:paraId="4B21A17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0.346</w:t>
            </w:r>
          </w:p>
        </w:tc>
        <w:tc>
          <w:tcPr>
            <w:tcW w:w="1134" w:type="dxa"/>
            <w:tcMar>
              <w:top w:w="40" w:type="dxa"/>
              <w:left w:w="55" w:type="dxa"/>
              <w:bottom w:w="40" w:type="dxa"/>
              <w:right w:w="55" w:type="dxa"/>
            </w:tcMar>
            <w:vAlign w:val="center"/>
          </w:tcPr>
          <w:p w14:paraId="643C556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0.248</w:t>
            </w:r>
          </w:p>
        </w:tc>
      </w:tr>
      <w:tr w:rsidR="00AD553A" w:rsidRPr="00427C73" w14:paraId="14AA4693" w14:textId="77777777" w:rsidTr="001D3868">
        <w:trPr>
          <w:cantSplit/>
        </w:trPr>
        <w:tc>
          <w:tcPr>
            <w:tcW w:w="2127" w:type="dxa"/>
            <w:tcMar>
              <w:top w:w="40" w:type="dxa"/>
              <w:left w:w="55" w:type="dxa"/>
              <w:bottom w:w="40" w:type="dxa"/>
              <w:right w:w="55" w:type="dxa"/>
            </w:tcMar>
            <w:vAlign w:val="center"/>
          </w:tcPr>
          <w:p w14:paraId="78DEC4A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X2.3</w:t>
            </w:r>
          </w:p>
        </w:tc>
        <w:tc>
          <w:tcPr>
            <w:tcW w:w="1275" w:type="dxa"/>
            <w:tcMar>
              <w:top w:w="40" w:type="dxa"/>
              <w:left w:w="55" w:type="dxa"/>
              <w:bottom w:w="40" w:type="dxa"/>
              <w:right w:w="55" w:type="dxa"/>
            </w:tcMar>
            <w:vAlign w:val="center"/>
          </w:tcPr>
          <w:p w14:paraId="152B17F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0.021</w:t>
            </w:r>
          </w:p>
        </w:tc>
        <w:tc>
          <w:tcPr>
            <w:tcW w:w="1238" w:type="dxa"/>
            <w:tcMar>
              <w:top w:w="40" w:type="dxa"/>
              <w:left w:w="55" w:type="dxa"/>
              <w:bottom w:w="40" w:type="dxa"/>
              <w:right w:w="55" w:type="dxa"/>
            </w:tcMar>
            <w:vAlign w:val="center"/>
          </w:tcPr>
          <w:p w14:paraId="3142CB0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0.811</w:t>
            </w:r>
          </w:p>
        </w:tc>
        <w:tc>
          <w:tcPr>
            <w:tcW w:w="1172" w:type="dxa"/>
            <w:tcMar>
              <w:top w:w="40" w:type="dxa"/>
              <w:left w:w="55" w:type="dxa"/>
              <w:bottom w:w="40" w:type="dxa"/>
              <w:right w:w="55" w:type="dxa"/>
            </w:tcMar>
            <w:vAlign w:val="center"/>
          </w:tcPr>
          <w:p w14:paraId="6A7387C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-0.069</w:t>
            </w:r>
          </w:p>
        </w:tc>
        <w:tc>
          <w:tcPr>
            <w:tcW w:w="992" w:type="dxa"/>
            <w:tcMar>
              <w:top w:w="40" w:type="dxa"/>
              <w:left w:w="55" w:type="dxa"/>
              <w:bottom w:w="40" w:type="dxa"/>
              <w:right w:w="55" w:type="dxa"/>
            </w:tcMar>
            <w:vAlign w:val="center"/>
          </w:tcPr>
          <w:p w14:paraId="6D2D055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0.316</w:t>
            </w:r>
          </w:p>
        </w:tc>
        <w:tc>
          <w:tcPr>
            <w:tcW w:w="1134" w:type="dxa"/>
            <w:tcMar>
              <w:top w:w="40" w:type="dxa"/>
              <w:left w:w="55" w:type="dxa"/>
              <w:bottom w:w="40" w:type="dxa"/>
              <w:right w:w="55" w:type="dxa"/>
            </w:tcMar>
            <w:vAlign w:val="center"/>
          </w:tcPr>
          <w:p w14:paraId="73335E0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0.236</w:t>
            </w:r>
          </w:p>
        </w:tc>
      </w:tr>
      <w:tr w:rsidR="00AD553A" w:rsidRPr="00427C73" w14:paraId="2137EA9C" w14:textId="77777777" w:rsidTr="001D3868">
        <w:trPr>
          <w:cantSplit/>
        </w:trPr>
        <w:tc>
          <w:tcPr>
            <w:tcW w:w="2127" w:type="dxa"/>
            <w:tcMar>
              <w:top w:w="40" w:type="dxa"/>
              <w:left w:w="55" w:type="dxa"/>
              <w:bottom w:w="40" w:type="dxa"/>
              <w:right w:w="55" w:type="dxa"/>
            </w:tcMar>
            <w:vAlign w:val="center"/>
          </w:tcPr>
          <w:p w14:paraId="636232C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X2.4</w:t>
            </w:r>
          </w:p>
        </w:tc>
        <w:tc>
          <w:tcPr>
            <w:tcW w:w="1275" w:type="dxa"/>
            <w:tcMar>
              <w:top w:w="40" w:type="dxa"/>
              <w:left w:w="55" w:type="dxa"/>
              <w:bottom w:w="40" w:type="dxa"/>
              <w:right w:w="55" w:type="dxa"/>
            </w:tcMar>
            <w:vAlign w:val="center"/>
          </w:tcPr>
          <w:p w14:paraId="4942805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-0.086</w:t>
            </w:r>
          </w:p>
        </w:tc>
        <w:tc>
          <w:tcPr>
            <w:tcW w:w="1238" w:type="dxa"/>
            <w:tcMar>
              <w:top w:w="40" w:type="dxa"/>
              <w:left w:w="55" w:type="dxa"/>
              <w:bottom w:w="40" w:type="dxa"/>
              <w:right w:w="55" w:type="dxa"/>
            </w:tcMar>
            <w:vAlign w:val="center"/>
          </w:tcPr>
          <w:p w14:paraId="17425C1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0.802</w:t>
            </w:r>
          </w:p>
        </w:tc>
        <w:tc>
          <w:tcPr>
            <w:tcW w:w="1172" w:type="dxa"/>
            <w:tcMar>
              <w:top w:w="40" w:type="dxa"/>
              <w:left w:w="55" w:type="dxa"/>
              <w:bottom w:w="40" w:type="dxa"/>
              <w:right w:w="55" w:type="dxa"/>
            </w:tcMar>
            <w:vAlign w:val="center"/>
          </w:tcPr>
          <w:p w14:paraId="67D42AC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-0.085</w:t>
            </w:r>
          </w:p>
        </w:tc>
        <w:tc>
          <w:tcPr>
            <w:tcW w:w="992" w:type="dxa"/>
            <w:tcMar>
              <w:top w:w="40" w:type="dxa"/>
              <w:left w:w="55" w:type="dxa"/>
              <w:bottom w:w="40" w:type="dxa"/>
              <w:right w:w="55" w:type="dxa"/>
            </w:tcMar>
            <w:vAlign w:val="center"/>
          </w:tcPr>
          <w:p w14:paraId="5179421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0.247</w:t>
            </w:r>
          </w:p>
        </w:tc>
        <w:tc>
          <w:tcPr>
            <w:tcW w:w="1134" w:type="dxa"/>
            <w:tcMar>
              <w:top w:w="40" w:type="dxa"/>
              <w:left w:w="55" w:type="dxa"/>
              <w:bottom w:w="40" w:type="dxa"/>
              <w:right w:w="55" w:type="dxa"/>
            </w:tcMar>
            <w:vAlign w:val="center"/>
          </w:tcPr>
          <w:p w14:paraId="33E988F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0.195</w:t>
            </w:r>
          </w:p>
        </w:tc>
      </w:tr>
      <w:tr w:rsidR="00AD553A" w:rsidRPr="00427C73" w14:paraId="0ADD92E4" w14:textId="77777777" w:rsidTr="001D3868">
        <w:trPr>
          <w:cantSplit/>
        </w:trPr>
        <w:tc>
          <w:tcPr>
            <w:tcW w:w="2127" w:type="dxa"/>
            <w:tcMar>
              <w:top w:w="40" w:type="dxa"/>
              <w:left w:w="55" w:type="dxa"/>
              <w:bottom w:w="40" w:type="dxa"/>
              <w:right w:w="55" w:type="dxa"/>
            </w:tcMar>
            <w:vAlign w:val="center"/>
          </w:tcPr>
          <w:p w14:paraId="793020B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X2.5</w:t>
            </w:r>
          </w:p>
        </w:tc>
        <w:tc>
          <w:tcPr>
            <w:tcW w:w="1275" w:type="dxa"/>
            <w:tcMar>
              <w:top w:w="40" w:type="dxa"/>
              <w:left w:w="55" w:type="dxa"/>
              <w:bottom w:w="40" w:type="dxa"/>
              <w:right w:w="55" w:type="dxa"/>
            </w:tcMar>
            <w:vAlign w:val="center"/>
          </w:tcPr>
          <w:p w14:paraId="4663CF3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-0.056</w:t>
            </w:r>
          </w:p>
        </w:tc>
        <w:tc>
          <w:tcPr>
            <w:tcW w:w="1238" w:type="dxa"/>
            <w:tcMar>
              <w:top w:w="40" w:type="dxa"/>
              <w:left w:w="55" w:type="dxa"/>
              <w:bottom w:w="40" w:type="dxa"/>
              <w:right w:w="55" w:type="dxa"/>
            </w:tcMar>
            <w:vAlign w:val="center"/>
          </w:tcPr>
          <w:p w14:paraId="7E12515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0.825</w:t>
            </w:r>
          </w:p>
        </w:tc>
        <w:tc>
          <w:tcPr>
            <w:tcW w:w="1172" w:type="dxa"/>
            <w:tcMar>
              <w:top w:w="40" w:type="dxa"/>
              <w:left w:w="55" w:type="dxa"/>
              <w:bottom w:w="40" w:type="dxa"/>
              <w:right w:w="55" w:type="dxa"/>
            </w:tcMar>
            <w:vAlign w:val="center"/>
          </w:tcPr>
          <w:p w14:paraId="1FC866C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-0.118</w:t>
            </w:r>
          </w:p>
        </w:tc>
        <w:tc>
          <w:tcPr>
            <w:tcW w:w="992" w:type="dxa"/>
            <w:tcMar>
              <w:top w:w="40" w:type="dxa"/>
              <w:left w:w="55" w:type="dxa"/>
              <w:bottom w:w="40" w:type="dxa"/>
              <w:right w:w="55" w:type="dxa"/>
            </w:tcMar>
            <w:vAlign w:val="center"/>
          </w:tcPr>
          <w:p w14:paraId="661CB6C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0.348</w:t>
            </w:r>
          </w:p>
        </w:tc>
        <w:tc>
          <w:tcPr>
            <w:tcW w:w="1134" w:type="dxa"/>
            <w:tcMar>
              <w:top w:w="40" w:type="dxa"/>
              <w:left w:w="55" w:type="dxa"/>
              <w:bottom w:w="40" w:type="dxa"/>
              <w:right w:w="55" w:type="dxa"/>
            </w:tcMar>
            <w:vAlign w:val="center"/>
          </w:tcPr>
          <w:p w14:paraId="769D47E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0.167</w:t>
            </w:r>
          </w:p>
        </w:tc>
      </w:tr>
      <w:tr w:rsidR="00AD553A" w:rsidRPr="00427C73" w14:paraId="6AF3349B" w14:textId="77777777" w:rsidTr="001D3868">
        <w:trPr>
          <w:cantSplit/>
        </w:trPr>
        <w:tc>
          <w:tcPr>
            <w:tcW w:w="2127" w:type="dxa"/>
            <w:tcMar>
              <w:top w:w="40" w:type="dxa"/>
              <w:left w:w="55" w:type="dxa"/>
              <w:bottom w:w="40" w:type="dxa"/>
              <w:right w:w="55" w:type="dxa"/>
            </w:tcMar>
            <w:vAlign w:val="center"/>
          </w:tcPr>
          <w:p w14:paraId="7158DA1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X2.6</w:t>
            </w:r>
          </w:p>
        </w:tc>
        <w:tc>
          <w:tcPr>
            <w:tcW w:w="1275" w:type="dxa"/>
            <w:tcMar>
              <w:top w:w="40" w:type="dxa"/>
              <w:left w:w="55" w:type="dxa"/>
              <w:bottom w:w="40" w:type="dxa"/>
              <w:right w:w="55" w:type="dxa"/>
            </w:tcMar>
            <w:vAlign w:val="center"/>
          </w:tcPr>
          <w:p w14:paraId="78B2A29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0.026</w:t>
            </w:r>
          </w:p>
        </w:tc>
        <w:tc>
          <w:tcPr>
            <w:tcW w:w="1238" w:type="dxa"/>
            <w:tcMar>
              <w:top w:w="40" w:type="dxa"/>
              <w:left w:w="55" w:type="dxa"/>
              <w:bottom w:w="40" w:type="dxa"/>
              <w:right w:w="55" w:type="dxa"/>
            </w:tcMar>
            <w:vAlign w:val="center"/>
          </w:tcPr>
          <w:p w14:paraId="7813F0E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0.815</w:t>
            </w:r>
          </w:p>
        </w:tc>
        <w:tc>
          <w:tcPr>
            <w:tcW w:w="1172" w:type="dxa"/>
            <w:tcMar>
              <w:top w:w="40" w:type="dxa"/>
              <w:left w:w="55" w:type="dxa"/>
              <w:bottom w:w="40" w:type="dxa"/>
              <w:right w:w="55" w:type="dxa"/>
            </w:tcMar>
            <w:vAlign w:val="center"/>
          </w:tcPr>
          <w:p w14:paraId="300D2EA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0.018</w:t>
            </w:r>
          </w:p>
        </w:tc>
        <w:tc>
          <w:tcPr>
            <w:tcW w:w="992" w:type="dxa"/>
            <w:tcMar>
              <w:top w:w="40" w:type="dxa"/>
              <w:left w:w="55" w:type="dxa"/>
              <w:bottom w:w="40" w:type="dxa"/>
              <w:right w:w="55" w:type="dxa"/>
            </w:tcMar>
            <w:vAlign w:val="center"/>
          </w:tcPr>
          <w:p w14:paraId="04C4603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0.358</w:t>
            </w:r>
          </w:p>
        </w:tc>
        <w:tc>
          <w:tcPr>
            <w:tcW w:w="1134" w:type="dxa"/>
            <w:tcMar>
              <w:top w:w="40" w:type="dxa"/>
              <w:left w:w="55" w:type="dxa"/>
              <w:bottom w:w="40" w:type="dxa"/>
              <w:right w:w="55" w:type="dxa"/>
            </w:tcMar>
            <w:vAlign w:val="center"/>
          </w:tcPr>
          <w:p w14:paraId="7CABEEC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0.303</w:t>
            </w:r>
          </w:p>
        </w:tc>
      </w:tr>
      <w:tr w:rsidR="00AD553A" w:rsidRPr="00427C73" w14:paraId="33259EE9" w14:textId="77777777" w:rsidTr="001D3868">
        <w:trPr>
          <w:cantSplit/>
        </w:trPr>
        <w:tc>
          <w:tcPr>
            <w:tcW w:w="2127" w:type="dxa"/>
            <w:tcMar>
              <w:top w:w="40" w:type="dxa"/>
              <w:left w:w="55" w:type="dxa"/>
              <w:bottom w:w="40" w:type="dxa"/>
              <w:right w:w="55" w:type="dxa"/>
            </w:tcMar>
            <w:vAlign w:val="center"/>
          </w:tcPr>
          <w:p w14:paraId="0F361E1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lastRenderedPageBreak/>
              <w:t>X2.7</w:t>
            </w:r>
          </w:p>
        </w:tc>
        <w:tc>
          <w:tcPr>
            <w:tcW w:w="1275" w:type="dxa"/>
            <w:tcMar>
              <w:top w:w="40" w:type="dxa"/>
              <w:left w:w="55" w:type="dxa"/>
              <w:bottom w:w="40" w:type="dxa"/>
              <w:right w:w="55" w:type="dxa"/>
            </w:tcMar>
            <w:vAlign w:val="center"/>
          </w:tcPr>
          <w:p w14:paraId="2A2C1A1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-0.035</w:t>
            </w:r>
          </w:p>
        </w:tc>
        <w:tc>
          <w:tcPr>
            <w:tcW w:w="1238" w:type="dxa"/>
            <w:tcMar>
              <w:top w:w="40" w:type="dxa"/>
              <w:left w:w="55" w:type="dxa"/>
              <w:bottom w:w="40" w:type="dxa"/>
              <w:right w:w="55" w:type="dxa"/>
            </w:tcMar>
            <w:vAlign w:val="center"/>
          </w:tcPr>
          <w:p w14:paraId="78F29D4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0.835</w:t>
            </w:r>
          </w:p>
        </w:tc>
        <w:tc>
          <w:tcPr>
            <w:tcW w:w="1172" w:type="dxa"/>
            <w:tcMar>
              <w:top w:w="40" w:type="dxa"/>
              <w:left w:w="55" w:type="dxa"/>
              <w:bottom w:w="40" w:type="dxa"/>
              <w:right w:w="55" w:type="dxa"/>
            </w:tcMar>
            <w:vAlign w:val="center"/>
          </w:tcPr>
          <w:p w14:paraId="0E87B4D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-0.141</w:t>
            </w:r>
          </w:p>
        </w:tc>
        <w:tc>
          <w:tcPr>
            <w:tcW w:w="992" w:type="dxa"/>
            <w:tcMar>
              <w:top w:w="40" w:type="dxa"/>
              <w:left w:w="55" w:type="dxa"/>
              <w:bottom w:w="40" w:type="dxa"/>
              <w:right w:w="55" w:type="dxa"/>
            </w:tcMar>
            <w:vAlign w:val="center"/>
          </w:tcPr>
          <w:p w14:paraId="073130B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0.342</w:t>
            </w:r>
          </w:p>
        </w:tc>
        <w:tc>
          <w:tcPr>
            <w:tcW w:w="1134" w:type="dxa"/>
            <w:tcMar>
              <w:top w:w="40" w:type="dxa"/>
              <w:left w:w="55" w:type="dxa"/>
              <w:bottom w:w="40" w:type="dxa"/>
              <w:right w:w="55" w:type="dxa"/>
            </w:tcMar>
            <w:vAlign w:val="center"/>
          </w:tcPr>
          <w:p w14:paraId="05268E1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0.225</w:t>
            </w:r>
          </w:p>
        </w:tc>
      </w:tr>
      <w:tr w:rsidR="00AD553A" w:rsidRPr="00427C73" w14:paraId="0ADC9491" w14:textId="77777777" w:rsidTr="001D3868">
        <w:trPr>
          <w:cantSplit/>
        </w:trPr>
        <w:tc>
          <w:tcPr>
            <w:tcW w:w="2127" w:type="dxa"/>
            <w:tcMar>
              <w:top w:w="40" w:type="dxa"/>
              <w:left w:w="55" w:type="dxa"/>
              <w:bottom w:w="40" w:type="dxa"/>
              <w:right w:w="55" w:type="dxa"/>
            </w:tcMar>
            <w:vAlign w:val="center"/>
          </w:tcPr>
          <w:p w14:paraId="454E1DF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X2.8</w:t>
            </w:r>
          </w:p>
        </w:tc>
        <w:tc>
          <w:tcPr>
            <w:tcW w:w="1275" w:type="dxa"/>
            <w:tcMar>
              <w:top w:w="40" w:type="dxa"/>
              <w:left w:w="55" w:type="dxa"/>
              <w:bottom w:w="40" w:type="dxa"/>
              <w:right w:w="55" w:type="dxa"/>
            </w:tcMar>
            <w:vAlign w:val="center"/>
          </w:tcPr>
          <w:p w14:paraId="60E09E5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0.045</w:t>
            </w:r>
          </w:p>
        </w:tc>
        <w:tc>
          <w:tcPr>
            <w:tcW w:w="1238" w:type="dxa"/>
            <w:tcMar>
              <w:top w:w="40" w:type="dxa"/>
              <w:left w:w="55" w:type="dxa"/>
              <w:bottom w:w="40" w:type="dxa"/>
              <w:right w:w="55" w:type="dxa"/>
            </w:tcMar>
            <w:vAlign w:val="center"/>
          </w:tcPr>
          <w:p w14:paraId="2426607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0.810</w:t>
            </w:r>
          </w:p>
        </w:tc>
        <w:tc>
          <w:tcPr>
            <w:tcW w:w="1172" w:type="dxa"/>
            <w:tcMar>
              <w:top w:w="40" w:type="dxa"/>
              <w:left w:w="55" w:type="dxa"/>
              <w:bottom w:w="40" w:type="dxa"/>
              <w:right w:w="55" w:type="dxa"/>
            </w:tcMar>
            <w:vAlign w:val="center"/>
          </w:tcPr>
          <w:p w14:paraId="6F509E2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-0.062</w:t>
            </w:r>
          </w:p>
        </w:tc>
        <w:tc>
          <w:tcPr>
            <w:tcW w:w="992" w:type="dxa"/>
            <w:tcMar>
              <w:top w:w="40" w:type="dxa"/>
              <w:left w:w="55" w:type="dxa"/>
              <w:bottom w:w="40" w:type="dxa"/>
              <w:right w:w="55" w:type="dxa"/>
            </w:tcMar>
            <w:vAlign w:val="center"/>
          </w:tcPr>
          <w:p w14:paraId="02D0635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0.371</w:t>
            </w:r>
          </w:p>
        </w:tc>
        <w:tc>
          <w:tcPr>
            <w:tcW w:w="1134" w:type="dxa"/>
            <w:tcMar>
              <w:top w:w="40" w:type="dxa"/>
              <w:left w:w="55" w:type="dxa"/>
              <w:bottom w:w="40" w:type="dxa"/>
              <w:right w:w="55" w:type="dxa"/>
            </w:tcMar>
            <w:vAlign w:val="center"/>
          </w:tcPr>
          <w:p w14:paraId="0F7EB46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0.298</w:t>
            </w:r>
          </w:p>
        </w:tc>
      </w:tr>
      <w:tr w:rsidR="00AD553A" w:rsidRPr="00427C73" w14:paraId="775566DB" w14:textId="77777777" w:rsidTr="001D3868">
        <w:trPr>
          <w:cantSplit/>
        </w:trPr>
        <w:tc>
          <w:tcPr>
            <w:tcW w:w="2127" w:type="dxa"/>
            <w:tcMar>
              <w:top w:w="40" w:type="dxa"/>
              <w:left w:w="55" w:type="dxa"/>
              <w:bottom w:w="40" w:type="dxa"/>
              <w:right w:w="55" w:type="dxa"/>
            </w:tcMar>
            <w:vAlign w:val="center"/>
          </w:tcPr>
          <w:p w14:paraId="4B3C366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X2.9</w:t>
            </w:r>
          </w:p>
        </w:tc>
        <w:tc>
          <w:tcPr>
            <w:tcW w:w="1275" w:type="dxa"/>
            <w:tcMar>
              <w:top w:w="40" w:type="dxa"/>
              <w:left w:w="55" w:type="dxa"/>
              <w:bottom w:w="40" w:type="dxa"/>
              <w:right w:w="55" w:type="dxa"/>
            </w:tcMar>
            <w:vAlign w:val="center"/>
          </w:tcPr>
          <w:p w14:paraId="6000AC7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0.033</w:t>
            </w:r>
          </w:p>
        </w:tc>
        <w:tc>
          <w:tcPr>
            <w:tcW w:w="1238" w:type="dxa"/>
            <w:tcMar>
              <w:top w:w="40" w:type="dxa"/>
              <w:left w:w="55" w:type="dxa"/>
              <w:bottom w:w="40" w:type="dxa"/>
              <w:right w:w="55" w:type="dxa"/>
            </w:tcMar>
            <w:vAlign w:val="center"/>
          </w:tcPr>
          <w:p w14:paraId="14E54C4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0.799</w:t>
            </w:r>
          </w:p>
        </w:tc>
        <w:tc>
          <w:tcPr>
            <w:tcW w:w="1172" w:type="dxa"/>
            <w:tcMar>
              <w:top w:w="40" w:type="dxa"/>
              <w:left w:w="55" w:type="dxa"/>
              <w:bottom w:w="40" w:type="dxa"/>
              <w:right w:w="55" w:type="dxa"/>
            </w:tcMar>
            <w:vAlign w:val="center"/>
          </w:tcPr>
          <w:p w14:paraId="3BAB89E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-0.033</w:t>
            </w:r>
          </w:p>
        </w:tc>
        <w:tc>
          <w:tcPr>
            <w:tcW w:w="992" w:type="dxa"/>
            <w:tcMar>
              <w:top w:w="40" w:type="dxa"/>
              <w:left w:w="55" w:type="dxa"/>
              <w:bottom w:w="40" w:type="dxa"/>
              <w:right w:w="55" w:type="dxa"/>
            </w:tcMar>
            <w:vAlign w:val="center"/>
          </w:tcPr>
          <w:p w14:paraId="3ED6E59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0.404</w:t>
            </w:r>
          </w:p>
        </w:tc>
        <w:tc>
          <w:tcPr>
            <w:tcW w:w="1134" w:type="dxa"/>
            <w:tcMar>
              <w:top w:w="40" w:type="dxa"/>
              <w:left w:w="55" w:type="dxa"/>
              <w:bottom w:w="40" w:type="dxa"/>
              <w:right w:w="55" w:type="dxa"/>
            </w:tcMar>
            <w:vAlign w:val="center"/>
          </w:tcPr>
          <w:p w14:paraId="5531ECC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0.355</w:t>
            </w:r>
          </w:p>
        </w:tc>
      </w:tr>
      <w:tr w:rsidR="00AD553A" w:rsidRPr="00427C73" w14:paraId="4E6FFD68" w14:textId="77777777" w:rsidTr="001D3868">
        <w:trPr>
          <w:cantSplit/>
        </w:trPr>
        <w:tc>
          <w:tcPr>
            <w:tcW w:w="2127" w:type="dxa"/>
            <w:tcMar>
              <w:top w:w="40" w:type="dxa"/>
              <w:left w:w="55" w:type="dxa"/>
              <w:bottom w:w="40" w:type="dxa"/>
              <w:right w:w="55" w:type="dxa"/>
            </w:tcMar>
            <w:vAlign w:val="center"/>
          </w:tcPr>
          <w:p w14:paraId="2257D43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X3.1</w:t>
            </w:r>
          </w:p>
        </w:tc>
        <w:tc>
          <w:tcPr>
            <w:tcW w:w="1275" w:type="dxa"/>
            <w:tcMar>
              <w:top w:w="40" w:type="dxa"/>
              <w:left w:w="55" w:type="dxa"/>
              <w:bottom w:w="40" w:type="dxa"/>
              <w:right w:w="55" w:type="dxa"/>
            </w:tcMar>
            <w:vAlign w:val="center"/>
          </w:tcPr>
          <w:p w14:paraId="1E75618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-0.087</w:t>
            </w:r>
          </w:p>
        </w:tc>
        <w:tc>
          <w:tcPr>
            <w:tcW w:w="1238" w:type="dxa"/>
            <w:tcMar>
              <w:top w:w="40" w:type="dxa"/>
              <w:left w:w="55" w:type="dxa"/>
              <w:bottom w:w="40" w:type="dxa"/>
              <w:right w:w="55" w:type="dxa"/>
            </w:tcMar>
            <w:vAlign w:val="center"/>
          </w:tcPr>
          <w:p w14:paraId="182A60B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-0.071</w:t>
            </w:r>
          </w:p>
        </w:tc>
        <w:tc>
          <w:tcPr>
            <w:tcW w:w="1172" w:type="dxa"/>
            <w:tcMar>
              <w:top w:w="40" w:type="dxa"/>
              <w:left w:w="55" w:type="dxa"/>
              <w:bottom w:w="40" w:type="dxa"/>
              <w:right w:w="55" w:type="dxa"/>
            </w:tcMar>
            <w:vAlign w:val="center"/>
          </w:tcPr>
          <w:p w14:paraId="2CCC1D1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0.837</w:t>
            </w:r>
          </w:p>
        </w:tc>
        <w:tc>
          <w:tcPr>
            <w:tcW w:w="992" w:type="dxa"/>
            <w:tcMar>
              <w:top w:w="40" w:type="dxa"/>
              <w:left w:w="55" w:type="dxa"/>
              <w:bottom w:w="40" w:type="dxa"/>
              <w:right w:w="55" w:type="dxa"/>
            </w:tcMar>
            <w:vAlign w:val="center"/>
          </w:tcPr>
          <w:p w14:paraId="2D84334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-0.007</w:t>
            </w:r>
          </w:p>
        </w:tc>
        <w:tc>
          <w:tcPr>
            <w:tcW w:w="1134" w:type="dxa"/>
            <w:tcMar>
              <w:top w:w="40" w:type="dxa"/>
              <w:left w:w="55" w:type="dxa"/>
              <w:bottom w:w="40" w:type="dxa"/>
              <w:right w:w="55" w:type="dxa"/>
            </w:tcMar>
            <w:vAlign w:val="center"/>
          </w:tcPr>
          <w:p w14:paraId="43AFE84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0.303</w:t>
            </w:r>
          </w:p>
        </w:tc>
      </w:tr>
      <w:tr w:rsidR="00AD553A" w:rsidRPr="00427C73" w14:paraId="46864AE0" w14:textId="77777777" w:rsidTr="001D3868">
        <w:trPr>
          <w:cantSplit/>
        </w:trPr>
        <w:tc>
          <w:tcPr>
            <w:tcW w:w="2127" w:type="dxa"/>
            <w:tcMar>
              <w:top w:w="40" w:type="dxa"/>
              <w:left w:w="55" w:type="dxa"/>
              <w:bottom w:w="40" w:type="dxa"/>
              <w:right w:w="55" w:type="dxa"/>
            </w:tcMar>
            <w:vAlign w:val="center"/>
          </w:tcPr>
          <w:p w14:paraId="39596F6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X3.2</w:t>
            </w:r>
          </w:p>
        </w:tc>
        <w:tc>
          <w:tcPr>
            <w:tcW w:w="1275" w:type="dxa"/>
            <w:tcMar>
              <w:top w:w="40" w:type="dxa"/>
              <w:left w:w="55" w:type="dxa"/>
              <w:bottom w:w="40" w:type="dxa"/>
              <w:right w:w="55" w:type="dxa"/>
            </w:tcMar>
            <w:vAlign w:val="center"/>
          </w:tcPr>
          <w:p w14:paraId="3713761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-0.047</w:t>
            </w:r>
          </w:p>
        </w:tc>
        <w:tc>
          <w:tcPr>
            <w:tcW w:w="1238" w:type="dxa"/>
            <w:tcMar>
              <w:top w:w="40" w:type="dxa"/>
              <w:left w:w="55" w:type="dxa"/>
              <w:bottom w:w="40" w:type="dxa"/>
              <w:right w:w="55" w:type="dxa"/>
            </w:tcMar>
            <w:vAlign w:val="center"/>
          </w:tcPr>
          <w:p w14:paraId="00A7437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-0.096</w:t>
            </w:r>
          </w:p>
        </w:tc>
        <w:tc>
          <w:tcPr>
            <w:tcW w:w="1172" w:type="dxa"/>
            <w:tcMar>
              <w:top w:w="40" w:type="dxa"/>
              <w:left w:w="55" w:type="dxa"/>
              <w:bottom w:w="40" w:type="dxa"/>
              <w:right w:w="55" w:type="dxa"/>
            </w:tcMar>
            <w:vAlign w:val="center"/>
          </w:tcPr>
          <w:p w14:paraId="2BD46C5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0.846</w:t>
            </w:r>
          </w:p>
        </w:tc>
        <w:tc>
          <w:tcPr>
            <w:tcW w:w="992" w:type="dxa"/>
            <w:tcMar>
              <w:top w:w="40" w:type="dxa"/>
              <w:left w:w="55" w:type="dxa"/>
              <w:bottom w:w="40" w:type="dxa"/>
              <w:right w:w="55" w:type="dxa"/>
            </w:tcMar>
            <w:vAlign w:val="center"/>
          </w:tcPr>
          <w:p w14:paraId="0F4D61B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0.065</w:t>
            </w:r>
          </w:p>
        </w:tc>
        <w:tc>
          <w:tcPr>
            <w:tcW w:w="1134" w:type="dxa"/>
            <w:tcMar>
              <w:top w:w="40" w:type="dxa"/>
              <w:left w:w="55" w:type="dxa"/>
              <w:bottom w:w="40" w:type="dxa"/>
              <w:right w:w="55" w:type="dxa"/>
            </w:tcMar>
            <w:vAlign w:val="center"/>
          </w:tcPr>
          <w:p w14:paraId="26A9434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0.326</w:t>
            </w:r>
          </w:p>
        </w:tc>
      </w:tr>
      <w:tr w:rsidR="00AD553A" w:rsidRPr="00427C73" w14:paraId="0D571C1F" w14:textId="77777777" w:rsidTr="001D3868">
        <w:trPr>
          <w:cantSplit/>
        </w:trPr>
        <w:tc>
          <w:tcPr>
            <w:tcW w:w="2127" w:type="dxa"/>
            <w:tcMar>
              <w:top w:w="40" w:type="dxa"/>
              <w:left w:w="55" w:type="dxa"/>
              <w:bottom w:w="40" w:type="dxa"/>
              <w:right w:w="55" w:type="dxa"/>
            </w:tcMar>
            <w:vAlign w:val="center"/>
          </w:tcPr>
          <w:p w14:paraId="28F35A4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X3.3</w:t>
            </w:r>
          </w:p>
        </w:tc>
        <w:tc>
          <w:tcPr>
            <w:tcW w:w="1275" w:type="dxa"/>
            <w:tcMar>
              <w:top w:w="40" w:type="dxa"/>
              <w:left w:w="55" w:type="dxa"/>
              <w:bottom w:w="40" w:type="dxa"/>
              <w:right w:w="55" w:type="dxa"/>
            </w:tcMar>
            <w:vAlign w:val="center"/>
          </w:tcPr>
          <w:p w14:paraId="1ADBA20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-0.051</w:t>
            </w:r>
          </w:p>
        </w:tc>
        <w:tc>
          <w:tcPr>
            <w:tcW w:w="1238" w:type="dxa"/>
            <w:tcMar>
              <w:top w:w="40" w:type="dxa"/>
              <w:left w:w="55" w:type="dxa"/>
              <w:bottom w:w="40" w:type="dxa"/>
              <w:right w:w="55" w:type="dxa"/>
            </w:tcMar>
            <w:vAlign w:val="center"/>
          </w:tcPr>
          <w:p w14:paraId="76E4860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-0.108</w:t>
            </w:r>
          </w:p>
        </w:tc>
        <w:tc>
          <w:tcPr>
            <w:tcW w:w="1172" w:type="dxa"/>
            <w:tcMar>
              <w:top w:w="40" w:type="dxa"/>
              <w:left w:w="55" w:type="dxa"/>
              <w:bottom w:w="40" w:type="dxa"/>
              <w:right w:w="55" w:type="dxa"/>
            </w:tcMar>
            <w:vAlign w:val="center"/>
          </w:tcPr>
          <w:p w14:paraId="37F72C1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0.835</w:t>
            </w:r>
          </w:p>
        </w:tc>
        <w:tc>
          <w:tcPr>
            <w:tcW w:w="992" w:type="dxa"/>
            <w:tcMar>
              <w:top w:w="40" w:type="dxa"/>
              <w:left w:w="55" w:type="dxa"/>
              <w:bottom w:w="40" w:type="dxa"/>
              <w:right w:w="55" w:type="dxa"/>
            </w:tcMar>
            <w:vAlign w:val="center"/>
          </w:tcPr>
          <w:p w14:paraId="20641F6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0.070</w:t>
            </w:r>
          </w:p>
        </w:tc>
        <w:tc>
          <w:tcPr>
            <w:tcW w:w="1134" w:type="dxa"/>
            <w:tcMar>
              <w:top w:w="40" w:type="dxa"/>
              <w:left w:w="55" w:type="dxa"/>
              <w:bottom w:w="40" w:type="dxa"/>
              <w:right w:w="55" w:type="dxa"/>
            </w:tcMar>
            <w:vAlign w:val="center"/>
          </w:tcPr>
          <w:p w14:paraId="3C15046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0.297</w:t>
            </w:r>
          </w:p>
        </w:tc>
      </w:tr>
      <w:tr w:rsidR="00AD553A" w:rsidRPr="00427C73" w14:paraId="1CFA3A79" w14:textId="77777777" w:rsidTr="001D3868">
        <w:trPr>
          <w:cantSplit/>
        </w:trPr>
        <w:tc>
          <w:tcPr>
            <w:tcW w:w="2127" w:type="dxa"/>
            <w:tcMar>
              <w:top w:w="40" w:type="dxa"/>
              <w:left w:w="55" w:type="dxa"/>
              <w:bottom w:w="40" w:type="dxa"/>
              <w:right w:w="55" w:type="dxa"/>
            </w:tcMar>
            <w:vAlign w:val="center"/>
          </w:tcPr>
          <w:p w14:paraId="61DE7AE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X3.4</w:t>
            </w:r>
          </w:p>
        </w:tc>
        <w:tc>
          <w:tcPr>
            <w:tcW w:w="1275" w:type="dxa"/>
            <w:tcMar>
              <w:top w:w="40" w:type="dxa"/>
              <w:left w:w="55" w:type="dxa"/>
              <w:bottom w:w="40" w:type="dxa"/>
              <w:right w:w="55" w:type="dxa"/>
            </w:tcMar>
            <w:vAlign w:val="center"/>
          </w:tcPr>
          <w:p w14:paraId="2F1E894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-0.094</w:t>
            </w:r>
          </w:p>
        </w:tc>
        <w:tc>
          <w:tcPr>
            <w:tcW w:w="1238" w:type="dxa"/>
            <w:tcMar>
              <w:top w:w="40" w:type="dxa"/>
              <w:left w:w="55" w:type="dxa"/>
              <w:bottom w:w="40" w:type="dxa"/>
              <w:right w:w="55" w:type="dxa"/>
            </w:tcMar>
            <w:vAlign w:val="center"/>
          </w:tcPr>
          <w:p w14:paraId="41851E9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0.000</w:t>
            </w:r>
          </w:p>
        </w:tc>
        <w:tc>
          <w:tcPr>
            <w:tcW w:w="1172" w:type="dxa"/>
            <w:tcMar>
              <w:top w:w="40" w:type="dxa"/>
              <w:left w:w="55" w:type="dxa"/>
              <w:bottom w:w="40" w:type="dxa"/>
              <w:right w:w="55" w:type="dxa"/>
            </w:tcMar>
            <w:vAlign w:val="center"/>
          </w:tcPr>
          <w:p w14:paraId="2AF370B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0.763</w:t>
            </w:r>
          </w:p>
        </w:tc>
        <w:tc>
          <w:tcPr>
            <w:tcW w:w="992" w:type="dxa"/>
            <w:tcMar>
              <w:top w:w="40" w:type="dxa"/>
              <w:left w:w="55" w:type="dxa"/>
              <w:bottom w:w="40" w:type="dxa"/>
              <w:right w:w="55" w:type="dxa"/>
            </w:tcMar>
            <w:vAlign w:val="center"/>
          </w:tcPr>
          <w:p w14:paraId="583882A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0.090</w:t>
            </w:r>
          </w:p>
        </w:tc>
        <w:tc>
          <w:tcPr>
            <w:tcW w:w="1134" w:type="dxa"/>
            <w:tcMar>
              <w:top w:w="40" w:type="dxa"/>
              <w:left w:w="55" w:type="dxa"/>
              <w:bottom w:w="40" w:type="dxa"/>
              <w:right w:w="55" w:type="dxa"/>
            </w:tcMar>
            <w:vAlign w:val="center"/>
          </w:tcPr>
          <w:p w14:paraId="0AF9673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0.228</w:t>
            </w:r>
          </w:p>
        </w:tc>
      </w:tr>
      <w:tr w:rsidR="00AD553A" w:rsidRPr="00427C73" w14:paraId="6BDB5128" w14:textId="77777777" w:rsidTr="001D3868">
        <w:trPr>
          <w:cantSplit/>
        </w:trPr>
        <w:tc>
          <w:tcPr>
            <w:tcW w:w="2127" w:type="dxa"/>
            <w:tcMar>
              <w:top w:w="40" w:type="dxa"/>
              <w:left w:w="55" w:type="dxa"/>
              <w:bottom w:w="40" w:type="dxa"/>
              <w:right w:w="55" w:type="dxa"/>
            </w:tcMar>
            <w:vAlign w:val="center"/>
          </w:tcPr>
          <w:p w14:paraId="46A1E6F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X3.5</w:t>
            </w:r>
          </w:p>
        </w:tc>
        <w:tc>
          <w:tcPr>
            <w:tcW w:w="1275" w:type="dxa"/>
            <w:tcMar>
              <w:top w:w="40" w:type="dxa"/>
              <w:left w:w="55" w:type="dxa"/>
              <w:bottom w:w="40" w:type="dxa"/>
              <w:right w:w="55" w:type="dxa"/>
            </w:tcMar>
            <w:vAlign w:val="center"/>
          </w:tcPr>
          <w:p w14:paraId="4C271FC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-0.095</w:t>
            </w:r>
          </w:p>
        </w:tc>
        <w:tc>
          <w:tcPr>
            <w:tcW w:w="1238" w:type="dxa"/>
            <w:tcMar>
              <w:top w:w="40" w:type="dxa"/>
              <w:left w:w="55" w:type="dxa"/>
              <w:bottom w:w="40" w:type="dxa"/>
              <w:right w:w="55" w:type="dxa"/>
            </w:tcMar>
            <w:vAlign w:val="center"/>
          </w:tcPr>
          <w:p w14:paraId="13FABAA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-0.058</w:t>
            </w:r>
          </w:p>
        </w:tc>
        <w:tc>
          <w:tcPr>
            <w:tcW w:w="1172" w:type="dxa"/>
            <w:tcMar>
              <w:top w:w="40" w:type="dxa"/>
              <w:left w:w="55" w:type="dxa"/>
              <w:bottom w:w="40" w:type="dxa"/>
              <w:right w:w="55" w:type="dxa"/>
            </w:tcMar>
            <w:vAlign w:val="center"/>
          </w:tcPr>
          <w:p w14:paraId="14D8978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0.707</w:t>
            </w:r>
          </w:p>
        </w:tc>
        <w:tc>
          <w:tcPr>
            <w:tcW w:w="992" w:type="dxa"/>
            <w:tcMar>
              <w:top w:w="40" w:type="dxa"/>
              <w:left w:w="55" w:type="dxa"/>
              <w:bottom w:w="40" w:type="dxa"/>
              <w:right w:w="55" w:type="dxa"/>
            </w:tcMar>
            <w:vAlign w:val="center"/>
          </w:tcPr>
          <w:p w14:paraId="543ADD1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-0.006</w:t>
            </w:r>
          </w:p>
        </w:tc>
        <w:tc>
          <w:tcPr>
            <w:tcW w:w="1134" w:type="dxa"/>
            <w:tcMar>
              <w:top w:w="40" w:type="dxa"/>
              <w:left w:w="55" w:type="dxa"/>
              <w:bottom w:w="40" w:type="dxa"/>
              <w:right w:w="55" w:type="dxa"/>
            </w:tcMar>
            <w:vAlign w:val="center"/>
          </w:tcPr>
          <w:p w14:paraId="7141295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0.153</w:t>
            </w:r>
          </w:p>
        </w:tc>
      </w:tr>
      <w:tr w:rsidR="00AD553A" w:rsidRPr="00427C73" w14:paraId="7AD2723C" w14:textId="77777777" w:rsidTr="001D3868">
        <w:trPr>
          <w:cantSplit/>
        </w:trPr>
        <w:tc>
          <w:tcPr>
            <w:tcW w:w="2127" w:type="dxa"/>
            <w:tcMar>
              <w:top w:w="40" w:type="dxa"/>
              <w:left w:w="55" w:type="dxa"/>
              <w:bottom w:w="40" w:type="dxa"/>
              <w:right w:w="55" w:type="dxa"/>
            </w:tcMar>
            <w:vAlign w:val="center"/>
          </w:tcPr>
          <w:p w14:paraId="57C55D0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X3.6</w:t>
            </w:r>
          </w:p>
        </w:tc>
        <w:tc>
          <w:tcPr>
            <w:tcW w:w="1275" w:type="dxa"/>
            <w:tcMar>
              <w:top w:w="40" w:type="dxa"/>
              <w:left w:w="55" w:type="dxa"/>
              <w:bottom w:w="40" w:type="dxa"/>
              <w:right w:w="55" w:type="dxa"/>
            </w:tcMar>
            <w:vAlign w:val="center"/>
          </w:tcPr>
          <w:p w14:paraId="498F766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-0.048</w:t>
            </w:r>
          </w:p>
        </w:tc>
        <w:tc>
          <w:tcPr>
            <w:tcW w:w="1238" w:type="dxa"/>
            <w:tcMar>
              <w:top w:w="40" w:type="dxa"/>
              <w:left w:w="55" w:type="dxa"/>
              <w:bottom w:w="40" w:type="dxa"/>
              <w:right w:w="55" w:type="dxa"/>
            </w:tcMar>
            <w:vAlign w:val="center"/>
          </w:tcPr>
          <w:p w14:paraId="1FBDBCC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-0.117</w:t>
            </w:r>
          </w:p>
        </w:tc>
        <w:tc>
          <w:tcPr>
            <w:tcW w:w="1172" w:type="dxa"/>
            <w:tcMar>
              <w:top w:w="40" w:type="dxa"/>
              <w:left w:w="55" w:type="dxa"/>
              <w:bottom w:w="40" w:type="dxa"/>
              <w:right w:w="55" w:type="dxa"/>
            </w:tcMar>
            <w:vAlign w:val="center"/>
          </w:tcPr>
          <w:p w14:paraId="4D00386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0.732</w:t>
            </w:r>
          </w:p>
        </w:tc>
        <w:tc>
          <w:tcPr>
            <w:tcW w:w="992" w:type="dxa"/>
            <w:tcMar>
              <w:top w:w="40" w:type="dxa"/>
              <w:left w:w="55" w:type="dxa"/>
              <w:bottom w:w="40" w:type="dxa"/>
              <w:right w:w="55" w:type="dxa"/>
            </w:tcMar>
            <w:vAlign w:val="center"/>
          </w:tcPr>
          <w:p w14:paraId="1C81531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0.012</w:t>
            </w:r>
          </w:p>
        </w:tc>
        <w:tc>
          <w:tcPr>
            <w:tcW w:w="1134" w:type="dxa"/>
            <w:tcMar>
              <w:top w:w="40" w:type="dxa"/>
              <w:left w:w="55" w:type="dxa"/>
              <w:bottom w:w="40" w:type="dxa"/>
              <w:right w:w="55" w:type="dxa"/>
            </w:tcMar>
            <w:vAlign w:val="center"/>
          </w:tcPr>
          <w:p w14:paraId="285C5FC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0.107</w:t>
            </w:r>
          </w:p>
        </w:tc>
      </w:tr>
      <w:tr w:rsidR="00AD553A" w:rsidRPr="00427C73" w14:paraId="3D77C054" w14:textId="77777777" w:rsidTr="001D3868">
        <w:trPr>
          <w:cantSplit/>
        </w:trPr>
        <w:tc>
          <w:tcPr>
            <w:tcW w:w="2127" w:type="dxa"/>
            <w:tcMar>
              <w:top w:w="40" w:type="dxa"/>
              <w:left w:w="55" w:type="dxa"/>
              <w:bottom w:w="40" w:type="dxa"/>
              <w:right w:w="55" w:type="dxa"/>
            </w:tcMar>
            <w:vAlign w:val="center"/>
          </w:tcPr>
          <w:p w14:paraId="7675630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Y1</w:t>
            </w:r>
          </w:p>
        </w:tc>
        <w:tc>
          <w:tcPr>
            <w:tcW w:w="1275" w:type="dxa"/>
            <w:tcMar>
              <w:top w:w="40" w:type="dxa"/>
              <w:left w:w="55" w:type="dxa"/>
              <w:bottom w:w="40" w:type="dxa"/>
              <w:right w:w="55" w:type="dxa"/>
            </w:tcMar>
            <w:vAlign w:val="center"/>
          </w:tcPr>
          <w:p w14:paraId="1065E24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0.352</w:t>
            </w:r>
          </w:p>
        </w:tc>
        <w:tc>
          <w:tcPr>
            <w:tcW w:w="1238" w:type="dxa"/>
            <w:tcMar>
              <w:top w:w="40" w:type="dxa"/>
              <w:left w:w="55" w:type="dxa"/>
              <w:bottom w:w="40" w:type="dxa"/>
              <w:right w:w="55" w:type="dxa"/>
            </w:tcMar>
            <w:vAlign w:val="center"/>
          </w:tcPr>
          <w:p w14:paraId="2FA6C80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0.378</w:t>
            </w:r>
          </w:p>
        </w:tc>
        <w:tc>
          <w:tcPr>
            <w:tcW w:w="1172" w:type="dxa"/>
            <w:tcMar>
              <w:top w:w="40" w:type="dxa"/>
              <w:left w:w="55" w:type="dxa"/>
              <w:bottom w:w="40" w:type="dxa"/>
              <w:right w:w="55" w:type="dxa"/>
            </w:tcMar>
            <w:vAlign w:val="center"/>
          </w:tcPr>
          <w:p w14:paraId="2C54DFF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-0.009</w:t>
            </w:r>
          </w:p>
        </w:tc>
        <w:tc>
          <w:tcPr>
            <w:tcW w:w="992" w:type="dxa"/>
            <w:tcMar>
              <w:top w:w="40" w:type="dxa"/>
              <w:left w:w="55" w:type="dxa"/>
              <w:bottom w:w="40" w:type="dxa"/>
              <w:right w:w="55" w:type="dxa"/>
            </w:tcMar>
            <w:vAlign w:val="center"/>
          </w:tcPr>
          <w:p w14:paraId="4F216A7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0.733</w:t>
            </w:r>
          </w:p>
        </w:tc>
        <w:tc>
          <w:tcPr>
            <w:tcW w:w="1134" w:type="dxa"/>
            <w:tcMar>
              <w:top w:w="40" w:type="dxa"/>
              <w:left w:w="55" w:type="dxa"/>
              <w:bottom w:w="40" w:type="dxa"/>
              <w:right w:w="55" w:type="dxa"/>
            </w:tcMar>
            <w:vAlign w:val="center"/>
          </w:tcPr>
          <w:p w14:paraId="4FFD24C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0.457</w:t>
            </w:r>
          </w:p>
        </w:tc>
      </w:tr>
      <w:tr w:rsidR="00AD553A" w:rsidRPr="00427C73" w14:paraId="281656B9" w14:textId="77777777" w:rsidTr="001D3868">
        <w:trPr>
          <w:cantSplit/>
        </w:trPr>
        <w:tc>
          <w:tcPr>
            <w:tcW w:w="2127" w:type="dxa"/>
            <w:tcMar>
              <w:top w:w="40" w:type="dxa"/>
              <w:left w:w="55" w:type="dxa"/>
              <w:bottom w:w="40" w:type="dxa"/>
              <w:right w:w="55" w:type="dxa"/>
            </w:tcMar>
            <w:vAlign w:val="center"/>
          </w:tcPr>
          <w:p w14:paraId="361A238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Y2</w:t>
            </w:r>
          </w:p>
        </w:tc>
        <w:tc>
          <w:tcPr>
            <w:tcW w:w="1275" w:type="dxa"/>
            <w:tcMar>
              <w:top w:w="40" w:type="dxa"/>
              <w:left w:w="55" w:type="dxa"/>
              <w:bottom w:w="40" w:type="dxa"/>
              <w:right w:w="55" w:type="dxa"/>
            </w:tcMar>
            <w:vAlign w:val="center"/>
          </w:tcPr>
          <w:p w14:paraId="23D25AD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0.438</w:t>
            </w:r>
          </w:p>
        </w:tc>
        <w:tc>
          <w:tcPr>
            <w:tcW w:w="1238" w:type="dxa"/>
            <w:tcMar>
              <w:top w:w="40" w:type="dxa"/>
              <w:left w:w="55" w:type="dxa"/>
              <w:bottom w:w="40" w:type="dxa"/>
              <w:right w:w="55" w:type="dxa"/>
            </w:tcMar>
            <w:vAlign w:val="center"/>
          </w:tcPr>
          <w:p w14:paraId="57F3F80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0.242</w:t>
            </w:r>
          </w:p>
        </w:tc>
        <w:tc>
          <w:tcPr>
            <w:tcW w:w="1172" w:type="dxa"/>
            <w:tcMar>
              <w:top w:w="40" w:type="dxa"/>
              <w:left w:w="55" w:type="dxa"/>
              <w:bottom w:w="40" w:type="dxa"/>
              <w:right w:w="55" w:type="dxa"/>
            </w:tcMar>
            <w:vAlign w:val="center"/>
          </w:tcPr>
          <w:p w14:paraId="457EB2B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0.172</w:t>
            </w:r>
          </w:p>
        </w:tc>
        <w:tc>
          <w:tcPr>
            <w:tcW w:w="992" w:type="dxa"/>
            <w:tcMar>
              <w:top w:w="40" w:type="dxa"/>
              <w:left w:w="55" w:type="dxa"/>
              <w:bottom w:w="40" w:type="dxa"/>
              <w:right w:w="55" w:type="dxa"/>
            </w:tcMar>
            <w:vAlign w:val="center"/>
          </w:tcPr>
          <w:p w14:paraId="289A89E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0.776</w:t>
            </w:r>
          </w:p>
        </w:tc>
        <w:tc>
          <w:tcPr>
            <w:tcW w:w="1134" w:type="dxa"/>
            <w:tcMar>
              <w:top w:w="40" w:type="dxa"/>
              <w:left w:w="55" w:type="dxa"/>
              <w:bottom w:w="40" w:type="dxa"/>
              <w:right w:w="55" w:type="dxa"/>
            </w:tcMar>
            <w:vAlign w:val="center"/>
          </w:tcPr>
          <w:p w14:paraId="4BA8DC4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0.461</w:t>
            </w:r>
          </w:p>
        </w:tc>
      </w:tr>
      <w:tr w:rsidR="00AD553A" w:rsidRPr="00427C73" w14:paraId="58CE5EC6" w14:textId="77777777" w:rsidTr="001D3868">
        <w:trPr>
          <w:cantSplit/>
        </w:trPr>
        <w:tc>
          <w:tcPr>
            <w:tcW w:w="2127" w:type="dxa"/>
            <w:tcMar>
              <w:top w:w="40" w:type="dxa"/>
              <w:left w:w="55" w:type="dxa"/>
              <w:bottom w:w="40" w:type="dxa"/>
              <w:right w:w="55" w:type="dxa"/>
            </w:tcMar>
            <w:vAlign w:val="center"/>
          </w:tcPr>
          <w:p w14:paraId="7C09B80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Y3</w:t>
            </w:r>
          </w:p>
        </w:tc>
        <w:tc>
          <w:tcPr>
            <w:tcW w:w="1275" w:type="dxa"/>
            <w:tcMar>
              <w:top w:w="40" w:type="dxa"/>
              <w:left w:w="55" w:type="dxa"/>
              <w:bottom w:w="40" w:type="dxa"/>
              <w:right w:w="55" w:type="dxa"/>
            </w:tcMar>
            <w:vAlign w:val="center"/>
          </w:tcPr>
          <w:p w14:paraId="1BE5763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0.438</w:t>
            </w:r>
          </w:p>
        </w:tc>
        <w:tc>
          <w:tcPr>
            <w:tcW w:w="1238" w:type="dxa"/>
            <w:tcMar>
              <w:top w:w="40" w:type="dxa"/>
              <w:left w:w="55" w:type="dxa"/>
              <w:bottom w:w="40" w:type="dxa"/>
              <w:right w:w="55" w:type="dxa"/>
            </w:tcMar>
            <w:vAlign w:val="center"/>
          </w:tcPr>
          <w:p w14:paraId="4CF563D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0.306</w:t>
            </w:r>
          </w:p>
        </w:tc>
        <w:tc>
          <w:tcPr>
            <w:tcW w:w="1172" w:type="dxa"/>
            <w:tcMar>
              <w:top w:w="40" w:type="dxa"/>
              <w:left w:w="55" w:type="dxa"/>
              <w:bottom w:w="40" w:type="dxa"/>
              <w:right w:w="55" w:type="dxa"/>
            </w:tcMar>
            <w:vAlign w:val="center"/>
          </w:tcPr>
          <w:p w14:paraId="7D030D1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0.037</w:t>
            </w:r>
          </w:p>
        </w:tc>
        <w:tc>
          <w:tcPr>
            <w:tcW w:w="992" w:type="dxa"/>
            <w:tcMar>
              <w:top w:w="40" w:type="dxa"/>
              <w:left w:w="55" w:type="dxa"/>
              <w:bottom w:w="40" w:type="dxa"/>
              <w:right w:w="55" w:type="dxa"/>
            </w:tcMar>
            <w:vAlign w:val="center"/>
          </w:tcPr>
          <w:p w14:paraId="791AD03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0.736</w:t>
            </w:r>
          </w:p>
        </w:tc>
        <w:tc>
          <w:tcPr>
            <w:tcW w:w="1134" w:type="dxa"/>
            <w:tcMar>
              <w:top w:w="40" w:type="dxa"/>
              <w:left w:w="55" w:type="dxa"/>
              <w:bottom w:w="40" w:type="dxa"/>
              <w:right w:w="55" w:type="dxa"/>
            </w:tcMar>
            <w:vAlign w:val="center"/>
          </w:tcPr>
          <w:p w14:paraId="14B4027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0.404</w:t>
            </w:r>
          </w:p>
        </w:tc>
      </w:tr>
      <w:tr w:rsidR="00AD553A" w:rsidRPr="00427C73" w14:paraId="5D470F86" w14:textId="77777777" w:rsidTr="001D3868">
        <w:trPr>
          <w:cantSplit/>
        </w:trPr>
        <w:tc>
          <w:tcPr>
            <w:tcW w:w="2127" w:type="dxa"/>
            <w:tcMar>
              <w:top w:w="40" w:type="dxa"/>
              <w:left w:w="55" w:type="dxa"/>
              <w:bottom w:w="40" w:type="dxa"/>
              <w:right w:w="55" w:type="dxa"/>
            </w:tcMar>
            <w:vAlign w:val="center"/>
          </w:tcPr>
          <w:p w14:paraId="0016B4D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Y4</w:t>
            </w:r>
          </w:p>
        </w:tc>
        <w:tc>
          <w:tcPr>
            <w:tcW w:w="1275" w:type="dxa"/>
            <w:tcMar>
              <w:top w:w="40" w:type="dxa"/>
              <w:left w:w="55" w:type="dxa"/>
              <w:bottom w:w="40" w:type="dxa"/>
              <w:right w:w="55" w:type="dxa"/>
            </w:tcMar>
            <w:vAlign w:val="center"/>
          </w:tcPr>
          <w:p w14:paraId="0224469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0.336</w:t>
            </w:r>
          </w:p>
        </w:tc>
        <w:tc>
          <w:tcPr>
            <w:tcW w:w="1238" w:type="dxa"/>
            <w:tcMar>
              <w:top w:w="40" w:type="dxa"/>
              <w:left w:w="55" w:type="dxa"/>
              <w:bottom w:w="40" w:type="dxa"/>
              <w:right w:w="55" w:type="dxa"/>
            </w:tcMar>
            <w:vAlign w:val="center"/>
          </w:tcPr>
          <w:p w14:paraId="44B4E85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0.317</w:t>
            </w:r>
          </w:p>
        </w:tc>
        <w:tc>
          <w:tcPr>
            <w:tcW w:w="1172" w:type="dxa"/>
            <w:tcMar>
              <w:top w:w="40" w:type="dxa"/>
              <w:left w:w="55" w:type="dxa"/>
              <w:bottom w:w="40" w:type="dxa"/>
              <w:right w:w="55" w:type="dxa"/>
            </w:tcMar>
            <w:vAlign w:val="center"/>
          </w:tcPr>
          <w:p w14:paraId="6B4174A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0.000</w:t>
            </w:r>
          </w:p>
        </w:tc>
        <w:tc>
          <w:tcPr>
            <w:tcW w:w="992" w:type="dxa"/>
            <w:tcMar>
              <w:top w:w="40" w:type="dxa"/>
              <w:left w:w="55" w:type="dxa"/>
              <w:bottom w:w="40" w:type="dxa"/>
              <w:right w:w="55" w:type="dxa"/>
            </w:tcMar>
            <w:vAlign w:val="center"/>
          </w:tcPr>
          <w:p w14:paraId="4924799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0.700</w:t>
            </w:r>
          </w:p>
        </w:tc>
        <w:tc>
          <w:tcPr>
            <w:tcW w:w="1134" w:type="dxa"/>
            <w:tcMar>
              <w:top w:w="40" w:type="dxa"/>
              <w:left w:w="55" w:type="dxa"/>
              <w:bottom w:w="40" w:type="dxa"/>
              <w:right w:w="55" w:type="dxa"/>
            </w:tcMar>
            <w:vAlign w:val="center"/>
          </w:tcPr>
          <w:p w14:paraId="175970B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0.351</w:t>
            </w:r>
          </w:p>
        </w:tc>
      </w:tr>
      <w:tr w:rsidR="00AD553A" w:rsidRPr="00427C73" w14:paraId="4B7EC48A" w14:textId="77777777" w:rsidTr="001D3868">
        <w:trPr>
          <w:cantSplit/>
        </w:trPr>
        <w:tc>
          <w:tcPr>
            <w:tcW w:w="2127" w:type="dxa"/>
            <w:tcMar>
              <w:top w:w="40" w:type="dxa"/>
              <w:left w:w="55" w:type="dxa"/>
              <w:bottom w:w="40" w:type="dxa"/>
              <w:right w:w="55" w:type="dxa"/>
            </w:tcMar>
            <w:vAlign w:val="center"/>
          </w:tcPr>
          <w:p w14:paraId="0A2B741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Y5</w:t>
            </w:r>
          </w:p>
        </w:tc>
        <w:tc>
          <w:tcPr>
            <w:tcW w:w="1275" w:type="dxa"/>
            <w:tcMar>
              <w:top w:w="40" w:type="dxa"/>
              <w:left w:w="55" w:type="dxa"/>
              <w:bottom w:w="40" w:type="dxa"/>
              <w:right w:w="55" w:type="dxa"/>
            </w:tcMar>
            <w:vAlign w:val="center"/>
          </w:tcPr>
          <w:p w14:paraId="4011DCE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0.566</w:t>
            </w:r>
          </w:p>
        </w:tc>
        <w:tc>
          <w:tcPr>
            <w:tcW w:w="1238" w:type="dxa"/>
            <w:tcMar>
              <w:top w:w="40" w:type="dxa"/>
              <w:left w:w="55" w:type="dxa"/>
              <w:bottom w:w="40" w:type="dxa"/>
              <w:right w:w="55" w:type="dxa"/>
            </w:tcMar>
            <w:vAlign w:val="center"/>
          </w:tcPr>
          <w:p w14:paraId="0854E43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0.296</w:t>
            </w:r>
          </w:p>
        </w:tc>
        <w:tc>
          <w:tcPr>
            <w:tcW w:w="1172" w:type="dxa"/>
            <w:tcMar>
              <w:top w:w="40" w:type="dxa"/>
              <w:left w:w="55" w:type="dxa"/>
              <w:bottom w:w="40" w:type="dxa"/>
              <w:right w:w="55" w:type="dxa"/>
            </w:tcMar>
            <w:vAlign w:val="center"/>
          </w:tcPr>
          <w:p w14:paraId="3BC2BD7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-0.011</w:t>
            </w:r>
          </w:p>
        </w:tc>
        <w:tc>
          <w:tcPr>
            <w:tcW w:w="992" w:type="dxa"/>
            <w:tcMar>
              <w:top w:w="40" w:type="dxa"/>
              <w:left w:w="55" w:type="dxa"/>
              <w:bottom w:w="40" w:type="dxa"/>
              <w:right w:w="55" w:type="dxa"/>
            </w:tcMar>
            <w:vAlign w:val="center"/>
          </w:tcPr>
          <w:p w14:paraId="38EC12C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0.767</w:t>
            </w:r>
          </w:p>
        </w:tc>
        <w:tc>
          <w:tcPr>
            <w:tcW w:w="1134" w:type="dxa"/>
            <w:tcMar>
              <w:top w:w="40" w:type="dxa"/>
              <w:left w:w="55" w:type="dxa"/>
              <w:bottom w:w="40" w:type="dxa"/>
              <w:right w:w="55" w:type="dxa"/>
            </w:tcMar>
            <w:vAlign w:val="center"/>
          </w:tcPr>
          <w:p w14:paraId="5399B9E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0.412</w:t>
            </w:r>
          </w:p>
        </w:tc>
      </w:tr>
      <w:tr w:rsidR="00AD553A" w:rsidRPr="00427C73" w14:paraId="1D337631" w14:textId="77777777" w:rsidTr="001D3868">
        <w:trPr>
          <w:cantSplit/>
        </w:trPr>
        <w:tc>
          <w:tcPr>
            <w:tcW w:w="2127" w:type="dxa"/>
            <w:tcMar>
              <w:top w:w="40" w:type="dxa"/>
              <w:left w:w="55" w:type="dxa"/>
              <w:bottom w:w="40" w:type="dxa"/>
              <w:right w:w="55" w:type="dxa"/>
            </w:tcMar>
            <w:vAlign w:val="center"/>
          </w:tcPr>
          <w:p w14:paraId="5946BD3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Y6</w:t>
            </w:r>
          </w:p>
        </w:tc>
        <w:tc>
          <w:tcPr>
            <w:tcW w:w="1275" w:type="dxa"/>
            <w:tcMar>
              <w:top w:w="40" w:type="dxa"/>
              <w:left w:w="55" w:type="dxa"/>
              <w:bottom w:w="40" w:type="dxa"/>
              <w:right w:w="55" w:type="dxa"/>
            </w:tcMar>
            <w:vAlign w:val="center"/>
          </w:tcPr>
          <w:p w14:paraId="09D6EEE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0.445</w:t>
            </w:r>
          </w:p>
        </w:tc>
        <w:tc>
          <w:tcPr>
            <w:tcW w:w="1238" w:type="dxa"/>
            <w:tcMar>
              <w:top w:w="40" w:type="dxa"/>
              <w:left w:w="55" w:type="dxa"/>
              <w:bottom w:w="40" w:type="dxa"/>
              <w:right w:w="55" w:type="dxa"/>
            </w:tcMar>
            <w:vAlign w:val="center"/>
          </w:tcPr>
          <w:p w14:paraId="1599008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0.298</w:t>
            </w:r>
          </w:p>
        </w:tc>
        <w:tc>
          <w:tcPr>
            <w:tcW w:w="1172" w:type="dxa"/>
            <w:tcMar>
              <w:top w:w="40" w:type="dxa"/>
              <w:left w:w="55" w:type="dxa"/>
              <w:bottom w:w="40" w:type="dxa"/>
              <w:right w:w="55" w:type="dxa"/>
            </w:tcMar>
            <w:vAlign w:val="center"/>
          </w:tcPr>
          <w:p w14:paraId="29B5C2E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0.075</w:t>
            </w:r>
          </w:p>
        </w:tc>
        <w:tc>
          <w:tcPr>
            <w:tcW w:w="992" w:type="dxa"/>
            <w:tcMar>
              <w:top w:w="40" w:type="dxa"/>
              <w:left w:w="55" w:type="dxa"/>
              <w:bottom w:w="40" w:type="dxa"/>
              <w:right w:w="55" w:type="dxa"/>
            </w:tcMar>
            <w:vAlign w:val="center"/>
          </w:tcPr>
          <w:p w14:paraId="3D03414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0.766</w:t>
            </w:r>
          </w:p>
        </w:tc>
        <w:tc>
          <w:tcPr>
            <w:tcW w:w="1134" w:type="dxa"/>
            <w:tcMar>
              <w:top w:w="40" w:type="dxa"/>
              <w:left w:w="55" w:type="dxa"/>
              <w:bottom w:w="40" w:type="dxa"/>
              <w:right w:w="55" w:type="dxa"/>
            </w:tcMar>
            <w:vAlign w:val="center"/>
          </w:tcPr>
          <w:p w14:paraId="40EB47E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0.460</w:t>
            </w:r>
          </w:p>
        </w:tc>
      </w:tr>
      <w:tr w:rsidR="00AD553A" w:rsidRPr="00427C73" w14:paraId="3CE604D0" w14:textId="77777777" w:rsidTr="001D3868">
        <w:trPr>
          <w:cantSplit/>
        </w:trPr>
        <w:tc>
          <w:tcPr>
            <w:tcW w:w="2127" w:type="dxa"/>
            <w:tcMar>
              <w:top w:w="40" w:type="dxa"/>
              <w:left w:w="55" w:type="dxa"/>
              <w:bottom w:w="40" w:type="dxa"/>
              <w:right w:w="55" w:type="dxa"/>
            </w:tcMar>
            <w:vAlign w:val="center"/>
          </w:tcPr>
          <w:p w14:paraId="5A49EB8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Y7</w:t>
            </w:r>
          </w:p>
        </w:tc>
        <w:tc>
          <w:tcPr>
            <w:tcW w:w="1275" w:type="dxa"/>
            <w:tcMar>
              <w:top w:w="40" w:type="dxa"/>
              <w:left w:w="55" w:type="dxa"/>
              <w:bottom w:w="40" w:type="dxa"/>
              <w:right w:w="55" w:type="dxa"/>
            </w:tcMar>
            <w:vAlign w:val="center"/>
          </w:tcPr>
          <w:p w14:paraId="60DD569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0.456</w:t>
            </w:r>
          </w:p>
        </w:tc>
        <w:tc>
          <w:tcPr>
            <w:tcW w:w="1238" w:type="dxa"/>
            <w:tcMar>
              <w:top w:w="40" w:type="dxa"/>
              <w:left w:w="55" w:type="dxa"/>
              <w:bottom w:w="40" w:type="dxa"/>
              <w:right w:w="55" w:type="dxa"/>
            </w:tcMar>
            <w:vAlign w:val="center"/>
          </w:tcPr>
          <w:p w14:paraId="264F895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0.313</w:t>
            </w:r>
          </w:p>
        </w:tc>
        <w:tc>
          <w:tcPr>
            <w:tcW w:w="1172" w:type="dxa"/>
            <w:tcMar>
              <w:top w:w="40" w:type="dxa"/>
              <w:left w:w="55" w:type="dxa"/>
              <w:bottom w:w="40" w:type="dxa"/>
              <w:right w:w="55" w:type="dxa"/>
            </w:tcMar>
            <w:vAlign w:val="center"/>
          </w:tcPr>
          <w:p w14:paraId="5454A81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0.047</w:t>
            </w:r>
          </w:p>
        </w:tc>
        <w:tc>
          <w:tcPr>
            <w:tcW w:w="992" w:type="dxa"/>
            <w:tcMar>
              <w:top w:w="40" w:type="dxa"/>
              <w:left w:w="55" w:type="dxa"/>
              <w:bottom w:w="40" w:type="dxa"/>
              <w:right w:w="55" w:type="dxa"/>
            </w:tcMar>
            <w:vAlign w:val="center"/>
          </w:tcPr>
          <w:p w14:paraId="4EC08FB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0.720</w:t>
            </w:r>
          </w:p>
        </w:tc>
        <w:tc>
          <w:tcPr>
            <w:tcW w:w="1134" w:type="dxa"/>
            <w:tcMar>
              <w:top w:w="40" w:type="dxa"/>
              <w:left w:w="55" w:type="dxa"/>
              <w:bottom w:w="40" w:type="dxa"/>
              <w:right w:w="55" w:type="dxa"/>
            </w:tcMar>
            <w:vAlign w:val="center"/>
          </w:tcPr>
          <w:p w14:paraId="4C56E6E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0.463</w:t>
            </w:r>
          </w:p>
        </w:tc>
      </w:tr>
      <w:tr w:rsidR="00AD553A" w:rsidRPr="00427C73" w14:paraId="0CEFDA91" w14:textId="77777777" w:rsidTr="001D3868">
        <w:trPr>
          <w:cantSplit/>
        </w:trPr>
        <w:tc>
          <w:tcPr>
            <w:tcW w:w="2127" w:type="dxa"/>
            <w:tcMar>
              <w:top w:w="40" w:type="dxa"/>
              <w:left w:w="55" w:type="dxa"/>
              <w:bottom w:w="40" w:type="dxa"/>
              <w:right w:w="55" w:type="dxa"/>
            </w:tcMar>
            <w:vAlign w:val="center"/>
          </w:tcPr>
          <w:p w14:paraId="5F537CE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Y8</w:t>
            </w:r>
          </w:p>
        </w:tc>
        <w:tc>
          <w:tcPr>
            <w:tcW w:w="1275" w:type="dxa"/>
            <w:tcMar>
              <w:top w:w="40" w:type="dxa"/>
              <w:left w:w="55" w:type="dxa"/>
              <w:bottom w:w="40" w:type="dxa"/>
              <w:right w:w="55" w:type="dxa"/>
            </w:tcMar>
            <w:vAlign w:val="center"/>
          </w:tcPr>
          <w:p w14:paraId="20EC500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0.468</w:t>
            </w:r>
          </w:p>
        </w:tc>
        <w:tc>
          <w:tcPr>
            <w:tcW w:w="1238" w:type="dxa"/>
            <w:tcMar>
              <w:top w:w="40" w:type="dxa"/>
              <w:left w:w="55" w:type="dxa"/>
              <w:bottom w:w="40" w:type="dxa"/>
              <w:right w:w="55" w:type="dxa"/>
            </w:tcMar>
            <w:vAlign w:val="center"/>
          </w:tcPr>
          <w:p w14:paraId="24C65A9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0.339</w:t>
            </w:r>
          </w:p>
        </w:tc>
        <w:tc>
          <w:tcPr>
            <w:tcW w:w="1172" w:type="dxa"/>
            <w:tcMar>
              <w:top w:w="40" w:type="dxa"/>
              <w:left w:w="55" w:type="dxa"/>
              <w:bottom w:w="40" w:type="dxa"/>
              <w:right w:w="55" w:type="dxa"/>
            </w:tcMar>
            <w:vAlign w:val="center"/>
          </w:tcPr>
          <w:p w14:paraId="688ECC2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0.017</w:t>
            </w:r>
          </w:p>
        </w:tc>
        <w:tc>
          <w:tcPr>
            <w:tcW w:w="992" w:type="dxa"/>
            <w:tcMar>
              <w:top w:w="40" w:type="dxa"/>
              <w:left w:w="55" w:type="dxa"/>
              <w:bottom w:w="40" w:type="dxa"/>
              <w:right w:w="55" w:type="dxa"/>
            </w:tcMar>
            <w:vAlign w:val="center"/>
          </w:tcPr>
          <w:p w14:paraId="493A672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0.794</w:t>
            </w:r>
          </w:p>
        </w:tc>
        <w:tc>
          <w:tcPr>
            <w:tcW w:w="1134" w:type="dxa"/>
            <w:tcMar>
              <w:top w:w="40" w:type="dxa"/>
              <w:left w:w="55" w:type="dxa"/>
              <w:bottom w:w="40" w:type="dxa"/>
              <w:right w:w="55" w:type="dxa"/>
            </w:tcMar>
            <w:vAlign w:val="center"/>
          </w:tcPr>
          <w:p w14:paraId="609345F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0.458</w:t>
            </w:r>
          </w:p>
        </w:tc>
      </w:tr>
      <w:tr w:rsidR="00AD553A" w:rsidRPr="00427C73" w14:paraId="5930C31E" w14:textId="77777777" w:rsidTr="001D3868">
        <w:trPr>
          <w:cantSplit/>
        </w:trPr>
        <w:tc>
          <w:tcPr>
            <w:tcW w:w="2127" w:type="dxa"/>
            <w:tcMar>
              <w:top w:w="40" w:type="dxa"/>
              <w:left w:w="55" w:type="dxa"/>
              <w:bottom w:w="40" w:type="dxa"/>
              <w:right w:w="55" w:type="dxa"/>
            </w:tcMar>
            <w:vAlign w:val="center"/>
          </w:tcPr>
          <w:p w14:paraId="68A0AB3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Z1</w:t>
            </w:r>
          </w:p>
        </w:tc>
        <w:tc>
          <w:tcPr>
            <w:tcW w:w="1275" w:type="dxa"/>
            <w:tcMar>
              <w:top w:w="40" w:type="dxa"/>
              <w:left w:w="55" w:type="dxa"/>
              <w:bottom w:w="40" w:type="dxa"/>
              <w:right w:w="55" w:type="dxa"/>
            </w:tcMar>
            <w:vAlign w:val="center"/>
          </w:tcPr>
          <w:p w14:paraId="76D636B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0.446</w:t>
            </w:r>
          </w:p>
        </w:tc>
        <w:tc>
          <w:tcPr>
            <w:tcW w:w="1238" w:type="dxa"/>
            <w:tcMar>
              <w:top w:w="40" w:type="dxa"/>
              <w:left w:w="55" w:type="dxa"/>
              <w:bottom w:w="40" w:type="dxa"/>
              <w:right w:w="55" w:type="dxa"/>
            </w:tcMar>
            <w:vAlign w:val="center"/>
          </w:tcPr>
          <w:p w14:paraId="12FD4E5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0.228</w:t>
            </w:r>
          </w:p>
        </w:tc>
        <w:tc>
          <w:tcPr>
            <w:tcW w:w="1172" w:type="dxa"/>
            <w:tcMar>
              <w:top w:w="40" w:type="dxa"/>
              <w:left w:w="55" w:type="dxa"/>
              <w:bottom w:w="40" w:type="dxa"/>
              <w:right w:w="55" w:type="dxa"/>
            </w:tcMar>
            <w:vAlign w:val="center"/>
          </w:tcPr>
          <w:p w14:paraId="1AB2327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0.240</w:t>
            </w:r>
          </w:p>
        </w:tc>
        <w:tc>
          <w:tcPr>
            <w:tcW w:w="992" w:type="dxa"/>
            <w:tcMar>
              <w:top w:w="40" w:type="dxa"/>
              <w:left w:w="55" w:type="dxa"/>
              <w:bottom w:w="40" w:type="dxa"/>
              <w:right w:w="55" w:type="dxa"/>
            </w:tcMar>
            <w:vAlign w:val="center"/>
          </w:tcPr>
          <w:p w14:paraId="4146220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0.472</w:t>
            </w:r>
          </w:p>
        </w:tc>
        <w:tc>
          <w:tcPr>
            <w:tcW w:w="1134" w:type="dxa"/>
            <w:tcMar>
              <w:top w:w="40" w:type="dxa"/>
              <w:left w:w="55" w:type="dxa"/>
              <w:bottom w:w="40" w:type="dxa"/>
              <w:right w:w="55" w:type="dxa"/>
            </w:tcMar>
            <w:vAlign w:val="center"/>
          </w:tcPr>
          <w:p w14:paraId="3A93F52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0.785</w:t>
            </w:r>
          </w:p>
        </w:tc>
      </w:tr>
      <w:tr w:rsidR="00AD553A" w:rsidRPr="00427C73" w14:paraId="0F56B50A" w14:textId="77777777" w:rsidTr="001D3868">
        <w:trPr>
          <w:cantSplit/>
        </w:trPr>
        <w:tc>
          <w:tcPr>
            <w:tcW w:w="2127" w:type="dxa"/>
            <w:tcMar>
              <w:top w:w="40" w:type="dxa"/>
              <w:left w:w="55" w:type="dxa"/>
              <w:bottom w:w="40" w:type="dxa"/>
              <w:right w:w="55" w:type="dxa"/>
            </w:tcMar>
            <w:vAlign w:val="center"/>
          </w:tcPr>
          <w:p w14:paraId="3EBA299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Z2</w:t>
            </w:r>
          </w:p>
        </w:tc>
        <w:tc>
          <w:tcPr>
            <w:tcW w:w="1275" w:type="dxa"/>
            <w:tcMar>
              <w:top w:w="40" w:type="dxa"/>
              <w:left w:w="55" w:type="dxa"/>
              <w:bottom w:w="40" w:type="dxa"/>
              <w:right w:w="55" w:type="dxa"/>
            </w:tcMar>
            <w:vAlign w:val="center"/>
          </w:tcPr>
          <w:p w14:paraId="06DA81F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0.328</w:t>
            </w:r>
          </w:p>
        </w:tc>
        <w:tc>
          <w:tcPr>
            <w:tcW w:w="1238" w:type="dxa"/>
            <w:tcMar>
              <w:top w:w="40" w:type="dxa"/>
              <w:left w:w="55" w:type="dxa"/>
              <w:bottom w:w="40" w:type="dxa"/>
              <w:right w:w="55" w:type="dxa"/>
            </w:tcMar>
            <w:vAlign w:val="center"/>
          </w:tcPr>
          <w:p w14:paraId="07B7A63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0.283</w:t>
            </w:r>
          </w:p>
        </w:tc>
        <w:tc>
          <w:tcPr>
            <w:tcW w:w="1172" w:type="dxa"/>
            <w:tcMar>
              <w:top w:w="40" w:type="dxa"/>
              <w:left w:w="55" w:type="dxa"/>
              <w:bottom w:w="40" w:type="dxa"/>
              <w:right w:w="55" w:type="dxa"/>
            </w:tcMar>
            <w:vAlign w:val="center"/>
          </w:tcPr>
          <w:p w14:paraId="2B7121A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0.259</w:t>
            </w:r>
          </w:p>
        </w:tc>
        <w:tc>
          <w:tcPr>
            <w:tcW w:w="992" w:type="dxa"/>
            <w:tcMar>
              <w:top w:w="40" w:type="dxa"/>
              <w:left w:w="55" w:type="dxa"/>
              <w:bottom w:w="40" w:type="dxa"/>
              <w:right w:w="55" w:type="dxa"/>
            </w:tcMar>
            <w:vAlign w:val="center"/>
          </w:tcPr>
          <w:p w14:paraId="2E2556B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0.511</w:t>
            </w:r>
          </w:p>
        </w:tc>
        <w:tc>
          <w:tcPr>
            <w:tcW w:w="1134" w:type="dxa"/>
            <w:tcMar>
              <w:top w:w="40" w:type="dxa"/>
              <w:left w:w="55" w:type="dxa"/>
              <w:bottom w:w="40" w:type="dxa"/>
              <w:right w:w="55" w:type="dxa"/>
            </w:tcMar>
            <w:vAlign w:val="center"/>
          </w:tcPr>
          <w:p w14:paraId="697D84A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0.815</w:t>
            </w:r>
          </w:p>
        </w:tc>
      </w:tr>
      <w:tr w:rsidR="00AD553A" w:rsidRPr="00427C73" w14:paraId="54EC0671" w14:textId="77777777" w:rsidTr="001D3868">
        <w:trPr>
          <w:cantSplit/>
        </w:trPr>
        <w:tc>
          <w:tcPr>
            <w:tcW w:w="2127" w:type="dxa"/>
            <w:tcMar>
              <w:top w:w="40" w:type="dxa"/>
              <w:left w:w="55" w:type="dxa"/>
              <w:bottom w:w="40" w:type="dxa"/>
              <w:right w:w="55" w:type="dxa"/>
            </w:tcMar>
            <w:vAlign w:val="center"/>
          </w:tcPr>
          <w:p w14:paraId="0C6C073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Z3</w:t>
            </w:r>
          </w:p>
        </w:tc>
        <w:tc>
          <w:tcPr>
            <w:tcW w:w="1275" w:type="dxa"/>
            <w:tcMar>
              <w:top w:w="40" w:type="dxa"/>
              <w:left w:w="55" w:type="dxa"/>
              <w:bottom w:w="40" w:type="dxa"/>
              <w:right w:w="55" w:type="dxa"/>
            </w:tcMar>
            <w:vAlign w:val="center"/>
          </w:tcPr>
          <w:p w14:paraId="275DA6D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0.328</w:t>
            </w:r>
          </w:p>
        </w:tc>
        <w:tc>
          <w:tcPr>
            <w:tcW w:w="1238" w:type="dxa"/>
            <w:tcMar>
              <w:top w:w="40" w:type="dxa"/>
              <w:left w:w="55" w:type="dxa"/>
              <w:bottom w:w="40" w:type="dxa"/>
              <w:right w:w="55" w:type="dxa"/>
            </w:tcMar>
            <w:vAlign w:val="center"/>
          </w:tcPr>
          <w:p w14:paraId="4ED75CF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0.185</w:t>
            </w:r>
          </w:p>
        </w:tc>
        <w:tc>
          <w:tcPr>
            <w:tcW w:w="1172" w:type="dxa"/>
            <w:tcMar>
              <w:top w:w="40" w:type="dxa"/>
              <w:left w:w="55" w:type="dxa"/>
              <w:bottom w:w="40" w:type="dxa"/>
              <w:right w:w="55" w:type="dxa"/>
            </w:tcMar>
            <w:vAlign w:val="center"/>
          </w:tcPr>
          <w:p w14:paraId="3716C3D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0.369</w:t>
            </w:r>
          </w:p>
        </w:tc>
        <w:tc>
          <w:tcPr>
            <w:tcW w:w="992" w:type="dxa"/>
            <w:tcMar>
              <w:top w:w="40" w:type="dxa"/>
              <w:left w:w="55" w:type="dxa"/>
              <w:bottom w:w="40" w:type="dxa"/>
              <w:right w:w="55" w:type="dxa"/>
            </w:tcMar>
            <w:vAlign w:val="center"/>
          </w:tcPr>
          <w:p w14:paraId="7F6464A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0.357</w:t>
            </w:r>
          </w:p>
        </w:tc>
        <w:tc>
          <w:tcPr>
            <w:tcW w:w="1134" w:type="dxa"/>
            <w:tcMar>
              <w:top w:w="40" w:type="dxa"/>
              <w:left w:w="55" w:type="dxa"/>
              <w:bottom w:w="40" w:type="dxa"/>
              <w:right w:w="55" w:type="dxa"/>
            </w:tcMar>
            <w:vAlign w:val="center"/>
          </w:tcPr>
          <w:p w14:paraId="4976281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0.736</w:t>
            </w:r>
          </w:p>
        </w:tc>
      </w:tr>
      <w:tr w:rsidR="00AD553A" w:rsidRPr="00427C73" w14:paraId="6257DBE7" w14:textId="77777777" w:rsidTr="001D3868">
        <w:trPr>
          <w:cantSplit/>
        </w:trPr>
        <w:tc>
          <w:tcPr>
            <w:tcW w:w="2127" w:type="dxa"/>
            <w:tcMar>
              <w:top w:w="40" w:type="dxa"/>
              <w:left w:w="55" w:type="dxa"/>
              <w:bottom w:w="40" w:type="dxa"/>
              <w:right w:w="55" w:type="dxa"/>
            </w:tcMar>
            <w:vAlign w:val="center"/>
          </w:tcPr>
          <w:p w14:paraId="7DBFF6F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Z4</w:t>
            </w:r>
          </w:p>
        </w:tc>
        <w:tc>
          <w:tcPr>
            <w:tcW w:w="1275" w:type="dxa"/>
            <w:tcMar>
              <w:top w:w="40" w:type="dxa"/>
              <w:left w:w="55" w:type="dxa"/>
              <w:bottom w:w="40" w:type="dxa"/>
              <w:right w:w="55" w:type="dxa"/>
            </w:tcMar>
            <w:vAlign w:val="center"/>
          </w:tcPr>
          <w:p w14:paraId="48723A5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0.321</w:t>
            </w:r>
          </w:p>
        </w:tc>
        <w:tc>
          <w:tcPr>
            <w:tcW w:w="1238" w:type="dxa"/>
            <w:tcMar>
              <w:top w:w="40" w:type="dxa"/>
              <w:left w:w="55" w:type="dxa"/>
              <w:bottom w:w="40" w:type="dxa"/>
              <w:right w:w="55" w:type="dxa"/>
            </w:tcMar>
            <w:vAlign w:val="center"/>
          </w:tcPr>
          <w:p w14:paraId="613623D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0.266</w:t>
            </w:r>
          </w:p>
        </w:tc>
        <w:tc>
          <w:tcPr>
            <w:tcW w:w="1172" w:type="dxa"/>
            <w:tcMar>
              <w:top w:w="40" w:type="dxa"/>
              <w:left w:w="55" w:type="dxa"/>
              <w:bottom w:w="40" w:type="dxa"/>
              <w:right w:w="55" w:type="dxa"/>
            </w:tcMar>
            <w:vAlign w:val="center"/>
          </w:tcPr>
          <w:p w14:paraId="750A5E2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0.152</w:t>
            </w:r>
          </w:p>
        </w:tc>
        <w:tc>
          <w:tcPr>
            <w:tcW w:w="992" w:type="dxa"/>
            <w:tcMar>
              <w:top w:w="40" w:type="dxa"/>
              <w:left w:w="55" w:type="dxa"/>
              <w:bottom w:w="40" w:type="dxa"/>
              <w:right w:w="55" w:type="dxa"/>
            </w:tcMar>
            <w:vAlign w:val="center"/>
          </w:tcPr>
          <w:p w14:paraId="29C9DC1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0.449</w:t>
            </w:r>
          </w:p>
        </w:tc>
        <w:tc>
          <w:tcPr>
            <w:tcW w:w="1134" w:type="dxa"/>
            <w:tcMar>
              <w:top w:w="40" w:type="dxa"/>
              <w:left w:w="55" w:type="dxa"/>
              <w:bottom w:w="40" w:type="dxa"/>
              <w:right w:w="55" w:type="dxa"/>
            </w:tcMar>
            <w:vAlign w:val="center"/>
          </w:tcPr>
          <w:p w14:paraId="400D894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0.763</w:t>
            </w:r>
          </w:p>
        </w:tc>
      </w:tr>
    </w:tbl>
    <w:p w14:paraId="47C53A52" w14:textId="77777777" w:rsidR="001D3868" w:rsidRDefault="001D3868" w:rsidP="00AD553A">
      <w:pPr>
        <w:spacing w:after="0" w:line="240" w:lineRule="auto"/>
        <w:jc w:val="both"/>
        <w:rPr>
          <w:rFonts w:ascii="Times New Roman" w:hAnsi="Times New Roman"/>
          <w:sz w:val="20"/>
          <w:szCs w:val="20"/>
        </w:rPr>
      </w:pPr>
    </w:p>
    <w:p w14:paraId="04175FF9" w14:textId="54951FF3" w:rsidR="00AD553A"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 xml:space="preserve">The complete cross-loading matrix confirms discriminant validity at the indicator level. Each of the 40 indicators loads highest on its intended construct compared with all other constructs. For example, X1.1 loads 0.831 on Religiosity (X1), compared with 0.026 on X2, -0.093 on X3, 0.543 on Purchase Intention (Y), and 0.422 on Attitude (Z). The same pattern is observed for all X1, X2, X3, Y, and Z indicators; therefore, no indicator needs to be removed </w:t>
      </w:r>
      <w:r w:rsidR="001D3868">
        <w:rPr>
          <w:rFonts w:ascii="Times New Roman" w:hAnsi="Times New Roman"/>
          <w:sz w:val="20"/>
          <w:szCs w:val="20"/>
        </w:rPr>
        <w:t>based on</w:t>
      </w:r>
      <w:r w:rsidRPr="00427C73">
        <w:rPr>
          <w:rFonts w:ascii="Times New Roman" w:hAnsi="Times New Roman"/>
          <w:sz w:val="20"/>
          <w:szCs w:val="20"/>
        </w:rPr>
        <w:t xml:space="preserve"> cross-loading.</w:t>
      </w:r>
    </w:p>
    <w:p w14:paraId="485F9942" w14:textId="77777777" w:rsidR="001D3868" w:rsidRPr="00427C73" w:rsidRDefault="001D3868" w:rsidP="00AD553A">
      <w:pPr>
        <w:spacing w:after="0" w:line="240" w:lineRule="auto"/>
        <w:jc w:val="both"/>
        <w:rPr>
          <w:rFonts w:ascii="Times New Roman" w:hAnsi="Times New Roman"/>
          <w:sz w:val="20"/>
          <w:szCs w:val="20"/>
        </w:rPr>
      </w:pPr>
    </w:p>
    <w:tbl>
      <w:tblPr>
        <w:tblW w:w="0" w:type="auto"/>
        <w:jc w:val="center"/>
        <w:tblBorders>
          <w:top w:val="single" w:sz="6" w:space="0" w:color="000000"/>
          <w:bottom w:val="single" w:sz="6" w:space="0" w:color="000000"/>
        </w:tblBorders>
        <w:tblLook w:val="04A0" w:firstRow="1" w:lastRow="0" w:firstColumn="1" w:lastColumn="0" w:noHBand="0" w:noVBand="1"/>
      </w:tblPr>
      <w:tblGrid>
        <w:gridCol w:w="2291"/>
        <w:gridCol w:w="1080"/>
        <w:gridCol w:w="1080"/>
        <w:gridCol w:w="1080"/>
        <w:gridCol w:w="1080"/>
        <w:gridCol w:w="1327"/>
      </w:tblGrid>
      <w:tr w:rsidR="00AD553A" w:rsidRPr="00427C73" w14:paraId="791CFDFD" w14:textId="77777777" w:rsidTr="001D3868">
        <w:trPr>
          <w:cantSplit/>
          <w:tblHeader/>
          <w:jc w:val="center"/>
        </w:trPr>
        <w:tc>
          <w:tcPr>
            <w:tcW w:w="2291" w:type="dxa"/>
            <w:tcBorders>
              <w:top w:val="single" w:sz="6" w:space="0" w:color="000000"/>
              <w:bottom w:val="single" w:sz="4" w:space="0" w:color="000000"/>
            </w:tcBorders>
            <w:tcMar>
              <w:top w:w="40" w:type="dxa"/>
              <w:left w:w="55" w:type="dxa"/>
              <w:bottom w:w="40" w:type="dxa"/>
              <w:right w:w="55" w:type="dxa"/>
            </w:tcMar>
            <w:vAlign w:val="center"/>
          </w:tcPr>
          <w:p w14:paraId="0FC992C6" w14:textId="77777777" w:rsidR="00AD553A" w:rsidRPr="00427C73" w:rsidRDefault="00AD553A" w:rsidP="001D3868">
            <w:pPr>
              <w:spacing w:after="0" w:line="240" w:lineRule="auto"/>
              <w:jc w:val="center"/>
              <w:rPr>
                <w:rFonts w:ascii="Times New Roman" w:hAnsi="Times New Roman"/>
                <w:sz w:val="20"/>
                <w:szCs w:val="20"/>
              </w:rPr>
            </w:pPr>
          </w:p>
        </w:tc>
        <w:tc>
          <w:tcPr>
            <w:tcW w:w="1080" w:type="dxa"/>
            <w:tcBorders>
              <w:top w:val="single" w:sz="6" w:space="0" w:color="000000"/>
              <w:bottom w:val="single" w:sz="4" w:space="0" w:color="000000"/>
            </w:tcBorders>
            <w:tcMar>
              <w:top w:w="40" w:type="dxa"/>
              <w:left w:w="55" w:type="dxa"/>
              <w:bottom w:w="40" w:type="dxa"/>
              <w:right w:w="55" w:type="dxa"/>
            </w:tcMar>
            <w:vAlign w:val="center"/>
          </w:tcPr>
          <w:p w14:paraId="43107C1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X1</w:t>
            </w:r>
          </w:p>
        </w:tc>
        <w:tc>
          <w:tcPr>
            <w:tcW w:w="1080" w:type="dxa"/>
            <w:tcBorders>
              <w:top w:val="single" w:sz="6" w:space="0" w:color="000000"/>
              <w:bottom w:val="single" w:sz="4" w:space="0" w:color="000000"/>
            </w:tcBorders>
            <w:tcMar>
              <w:top w:w="40" w:type="dxa"/>
              <w:left w:w="55" w:type="dxa"/>
              <w:bottom w:w="40" w:type="dxa"/>
              <w:right w:w="55" w:type="dxa"/>
            </w:tcMar>
            <w:vAlign w:val="center"/>
          </w:tcPr>
          <w:p w14:paraId="6A744C4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X2</w:t>
            </w:r>
          </w:p>
        </w:tc>
        <w:tc>
          <w:tcPr>
            <w:tcW w:w="1080" w:type="dxa"/>
            <w:tcBorders>
              <w:top w:val="single" w:sz="6" w:space="0" w:color="000000"/>
              <w:bottom w:val="single" w:sz="4" w:space="0" w:color="000000"/>
            </w:tcBorders>
            <w:tcMar>
              <w:top w:w="40" w:type="dxa"/>
              <w:left w:w="55" w:type="dxa"/>
              <w:bottom w:w="40" w:type="dxa"/>
              <w:right w:w="55" w:type="dxa"/>
            </w:tcMar>
            <w:vAlign w:val="center"/>
          </w:tcPr>
          <w:p w14:paraId="0A9E164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X3</w:t>
            </w:r>
          </w:p>
        </w:tc>
        <w:tc>
          <w:tcPr>
            <w:tcW w:w="1080" w:type="dxa"/>
            <w:tcBorders>
              <w:top w:val="single" w:sz="6" w:space="0" w:color="000000"/>
              <w:bottom w:val="single" w:sz="4" w:space="0" w:color="000000"/>
            </w:tcBorders>
            <w:tcMar>
              <w:top w:w="40" w:type="dxa"/>
              <w:left w:w="55" w:type="dxa"/>
              <w:bottom w:w="40" w:type="dxa"/>
              <w:right w:w="55" w:type="dxa"/>
            </w:tcMar>
            <w:vAlign w:val="center"/>
          </w:tcPr>
          <w:p w14:paraId="6DCA8D1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Y</w:t>
            </w:r>
          </w:p>
        </w:tc>
        <w:tc>
          <w:tcPr>
            <w:tcW w:w="1327" w:type="dxa"/>
            <w:tcBorders>
              <w:top w:val="single" w:sz="6" w:space="0" w:color="000000"/>
              <w:bottom w:val="single" w:sz="4" w:space="0" w:color="000000"/>
            </w:tcBorders>
            <w:tcMar>
              <w:top w:w="40" w:type="dxa"/>
              <w:left w:w="55" w:type="dxa"/>
              <w:bottom w:w="40" w:type="dxa"/>
              <w:right w:w="55" w:type="dxa"/>
            </w:tcMar>
            <w:vAlign w:val="center"/>
          </w:tcPr>
          <w:p w14:paraId="0E94AF7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Z</w:t>
            </w:r>
          </w:p>
        </w:tc>
      </w:tr>
      <w:tr w:rsidR="00AD553A" w:rsidRPr="00427C73" w14:paraId="5B03C7D6" w14:textId="77777777" w:rsidTr="001D3868">
        <w:trPr>
          <w:cantSplit/>
          <w:jc w:val="center"/>
        </w:trPr>
        <w:tc>
          <w:tcPr>
            <w:tcW w:w="2291" w:type="dxa"/>
            <w:tcBorders>
              <w:top w:val="single" w:sz="4" w:space="0" w:color="000000"/>
            </w:tcBorders>
            <w:tcMar>
              <w:top w:w="40" w:type="dxa"/>
              <w:left w:w="55" w:type="dxa"/>
              <w:bottom w:w="40" w:type="dxa"/>
              <w:right w:w="55" w:type="dxa"/>
            </w:tcMar>
            <w:vAlign w:val="center"/>
          </w:tcPr>
          <w:p w14:paraId="6848B9D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w:t>
            </w:r>
          </w:p>
        </w:tc>
        <w:tc>
          <w:tcPr>
            <w:tcW w:w="1080" w:type="dxa"/>
            <w:tcBorders>
              <w:top w:val="single" w:sz="4" w:space="0" w:color="000000"/>
            </w:tcBorders>
            <w:tcMar>
              <w:top w:w="40" w:type="dxa"/>
              <w:left w:w="55" w:type="dxa"/>
              <w:bottom w:w="40" w:type="dxa"/>
              <w:right w:w="55" w:type="dxa"/>
            </w:tcMar>
            <w:vAlign w:val="center"/>
          </w:tcPr>
          <w:p w14:paraId="490F1CF0" w14:textId="77777777" w:rsidR="00AD553A" w:rsidRPr="00427C73" w:rsidRDefault="00AD553A" w:rsidP="001D3868">
            <w:pPr>
              <w:spacing w:after="0" w:line="240" w:lineRule="auto"/>
              <w:jc w:val="center"/>
              <w:rPr>
                <w:rFonts w:ascii="Times New Roman" w:hAnsi="Times New Roman"/>
                <w:sz w:val="20"/>
                <w:szCs w:val="20"/>
              </w:rPr>
            </w:pPr>
          </w:p>
        </w:tc>
        <w:tc>
          <w:tcPr>
            <w:tcW w:w="1080" w:type="dxa"/>
            <w:tcBorders>
              <w:top w:val="single" w:sz="4" w:space="0" w:color="000000"/>
            </w:tcBorders>
            <w:tcMar>
              <w:top w:w="40" w:type="dxa"/>
              <w:left w:w="55" w:type="dxa"/>
              <w:bottom w:w="40" w:type="dxa"/>
              <w:right w:w="55" w:type="dxa"/>
            </w:tcMar>
            <w:vAlign w:val="center"/>
          </w:tcPr>
          <w:p w14:paraId="63D6123B" w14:textId="77777777" w:rsidR="00AD553A" w:rsidRPr="00427C73" w:rsidRDefault="00AD553A" w:rsidP="001D3868">
            <w:pPr>
              <w:spacing w:after="0" w:line="240" w:lineRule="auto"/>
              <w:jc w:val="center"/>
              <w:rPr>
                <w:rFonts w:ascii="Times New Roman" w:hAnsi="Times New Roman"/>
                <w:sz w:val="20"/>
                <w:szCs w:val="20"/>
              </w:rPr>
            </w:pPr>
          </w:p>
        </w:tc>
        <w:tc>
          <w:tcPr>
            <w:tcW w:w="1080" w:type="dxa"/>
            <w:tcBorders>
              <w:top w:val="single" w:sz="4" w:space="0" w:color="000000"/>
            </w:tcBorders>
            <w:tcMar>
              <w:top w:w="40" w:type="dxa"/>
              <w:left w:w="55" w:type="dxa"/>
              <w:bottom w:w="40" w:type="dxa"/>
              <w:right w:w="55" w:type="dxa"/>
            </w:tcMar>
            <w:vAlign w:val="center"/>
          </w:tcPr>
          <w:p w14:paraId="2686429E" w14:textId="77777777" w:rsidR="00AD553A" w:rsidRPr="00427C73" w:rsidRDefault="00AD553A" w:rsidP="001D3868">
            <w:pPr>
              <w:spacing w:after="0" w:line="240" w:lineRule="auto"/>
              <w:jc w:val="center"/>
              <w:rPr>
                <w:rFonts w:ascii="Times New Roman" w:hAnsi="Times New Roman"/>
                <w:sz w:val="20"/>
                <w:szCs w:val="20"/>
              </w:rPr>
            </w:pPr>
          </w:p>
        </w:tc>
        <w:tc>
          <w:tcPr>
            <w:tcW w:w="1080" w:type="dxa"/>
            <w:tcBorders>
              <w:top w:val="single" w:sz="4" w:space="0" w:color="000000"/>
            </w:tcBorders>
            <w:tcMar>
              <w:top w:w="40" w:type="dxa"/>
              <w:left w:w="55" w:type="dxa"/>
              <w:bottom w:w="40" w:type="dxa"/>
              <w:right w:w="55" w:type="dxa"/>
            </w:tcMar>
            <w:vAlign w:val="center"/>
          </w:tcPr>
          <w:p w14:paraId="07B6716E" w14:textId="77777777" w:rsidR="00AD553A" w:rsidRPr="00427C73" w:rsidRDefault="00AD553A" w:rsidP="001D3868">
            <w:pPr>
              <w:spacing w:after="0" w:line="240" w:lineRule="auto"/>
              <w:jc w:val="center"/>
              <w:rPr>
                <w:rFonts w:ascii="Times New Roman" w:hAnsi="Times New Roman"/>
                <w:sz w:val="20"/>
                <w:szCs w:val="20"/>
              </w:rPr>
            </w:pPr>
          </w:p>
        </w:tc>
        <w:tc>
          <w:tcPr>
            <w:tcW w:w="1327" w:type="dxa"/>
            <w:tcBorders>
              <w:top w:val="single" w:sz="4" w:space="0" w:color="000000"/>
            </w:tcBorders>
            <w:tcMar>
              <w:top w:w="40" w:type="dxa"/>
              <w:left w:w="55" w:type="dxa"/>
              <w:bottom w:w="40" w:type="dxa"/>
              <w:right w:w="55" w:type="dxa"/>
            </w:tcMar>
            <w:vAlign w:val="center"/>
          </w:tcPr>
          <w:p w14:paraId="7D2A4E1E" w14:textId="77777777" w:rsidR="00AD553A" w:rsidRPr="00427C73" w:rsidRDefault="00AD553A" w:rsidP="001D3868">
            <w:pPr>
              <w:spacing w:after="0" w:line="240" w:lineRule="auto"/>
              <w:jc w:val="center"/>
              <w:rPr>
                <w:rFonts w:ascii="Times New Roman" w:hAnsi="Times New Roman"/>
                <w:sz w:val="20"/>
                <w:szCs w:val="20"/>
              </w:rPr>
            </w:pPr>
          </w:p>
        </w:tc>
      </w:tr>
      <w:tr w:rsidR="00AD553A" w:rsidRPr="00427C73" w14:paraId="47569F75" w14:textId="77777777" w:rsidTr="001D3868">
        <w:trPr>
          <w:cantSplit/>
          <w:jc w:val="center"/>
        </w:trPr>
        <w:tc>
          <w:tcPr>
            <w:tcW w:w="2291" w:type="dxa"/>
            <w:tcMar>
              <w:top w:w="40" w:type="dxa"/>
              <w:left w:w="55" w:type="dxa"/>
              <w:bottom w:w="40" w:type="dxa"/>
              <w:right w:w="55" w:type="dxa"/>
            </w:tcMar>
            <w:vAlign w:val="center"/>
          </w:tcPr>
          <w:p w14:paraId="3B164F2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w:t>
            </w:r>
          </w:p>
        </w:tc>
        <w:tc>
          <w:tcPr>
            <w:tcW w:w="1080" w:type="dxa"/>
            <w:tcMar>
              <w:top w:w="40" w:type="dxa"/>
              <w:left w:w="55" w:type="dxa"/>
              <w:bottom w:w="40" w:type="dxa"/>
              <w:right w:w="55" w:type="dxa"/>
            </w:tcMar>
            <w:vAlign w:val="center"/>
          </w:tcPr>
          <w:p w14:paraId="61E7996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0.086</w:t>
            </w:r>
          </w:p>
        </w:tc>
        <w:tc>
          <w:tcPr>
            <w:tcW w:w="1080" w:type="dxa"/>
            <w:tcMar>
              <w:top w:w="40" w:type="dxa"/>
              <w:left w:w="55" w:type="dxa"/>
              <w:bottom w:w="40" w:type="dxa"/>
              <w:right w:w="55" w:type="dxa"/>
            </w:tcMar>
            <w:vAlign w:val="center"/>
          </w:tcPr>
          <w:p w14:paraId="0CF41501" w14:textId="77777777" w:rsidR="00AD553A" w:rsidRPr="00427C73" w:rsidRDefault="00AD553A" w:rsidP="001D3868">
            <w:pPr>
              <w:spacing w:after="0" w:line="240" w:lineRule="auto"/>
              <w:jc w:val="center"/>
              <w:rPr>
                <w:rFonts w:ascii="Times New Roman" w:hAnsi="Times New Roman"/>
                <w:sz w:val="20"/>
                <w:szCs w:val="20"/>
              </w:rPr>
            </w:pPr>
          </w:p>
        </w:tc>
        <w:tc>
          <w:tcPr>
            <w:tcW w:w="1080" w:type="dxa"/>
            <w:tcMar>
              <w:top w:w="40" w:type="dxa"/>
              <w:left w:w="55" w:type="dxa"/>
              <w:bottom w:w="40" w:type="dxa"/>
              <w:right w:w="55" w:type="dxa"/>
            </w:tcMar>
            <w:vAlign w:val="center"/>
          </w:tcPr>
          <w:p w14:paraId="0AD67705" w14:textId="77777777" w:rsidR="00AD553A" w:rsidRPr="00427C73" w:rsidRDefault="00AD553A" w:rsidP="001D3868">
            <w:pPr>
              <w:spacing w:after="0" w:line="240" w:lineRule="auto"/>
              <w:jc w:val="center"/>
              <w:rPr>
                <w:rFonts w:ascii="Times New Roman" w:hAnsi="Times New Roman"/>
                <w:sz w:val="20"/>
                <w:szCs w:val="20"/>
              </w:rPr>
            </w:pPr>
          </w:p>
        </w:tc>
        <w:tc>
          <w:tcPr>
            <w:tcW w:w="1080" w:type="dxa"/>
            <w:tcMar>
              <w:top w:w="40" w:type="dxa"/>
              <w:left w:w="55" w:type="dxa"/>
              <w:bottom w:w="40" w:type="dxa"/>
              <w:right w:w="55" w:type="dxa"/>
            </w:tcMar>
            <w:vAlign w:val="center"/>
          </w:tcPr>
          <w:p w14:paraId="60A0C25F" w14:textId="77777777" w:rsidR="00AD553A" w:rsidRPr="00427C73" w:rsidRDefault="00AD553A" w:rsidP="001D3868">
            <w:pPr>
              <w:spacing w:after="0" w:line="240" w:lineRule="auto"/>
              <w:jc w:val="center"/>
              <w:rPr>
                <w:rFonts w:ascii="Times New Roman" w:hAnsi="Times New Roman"/>
                <w:sz w:val="20"/>
                <w:szCs w:val="20"/>
              </w:rPr>
            </w:pPr>
          </w:p>
        </w:tc>
        <w:tc>
          <w:tcPr>
            <w:tcW w:w="1327" w:type="dxa"/>
            <w:tcMar>
              <w:top w:w="40" w:type="dxa"/>
              <w:left w:w="55" w:type="dxa"/>
              <w:bottom w:w="40" w:type="dxa"/>
              <w:right w:w="55" w:type="dxa"/>
            </w:tcMar>
            <w:vAlign w:val="center"/>
          </w:tcPr>
          <w:p w14:paraId="124DA243" w14:textId="77777777" w:rsidR="00AD553A" w:rsidRPr="00427C73" w:rsidRDefault="00AD553A" w:rsidP="001D3868">
            <w:pPr>
              <w:spacing w:after="0" w:line="240" w:lineRule="auto"/>
              <w:jc w:val="center"/>
              <w:rPr>
                <w:rFonts w:ascii="Times New Roman" w:hAnsi="Times New Roman"/>
                <w:sz w:val="20"/>
                <w:szCs w:val="20"/>
              </w:rPr>
            </w:pPr>
          </w:p>
        </w:tc>
      </w:tr>
      <w:tr w:rsidR="00AD553A" w:rsidRPr="00427C73" w14:paraId="36A306B5" w14:textId="77777777" w:rsidTr="001D3868">
        <w:trPr>
          <w:cantSplit/>
          <w:jc w:val="center"/>
        </w:trPr>
        <w:tc>
          <w:tcPr>
            <w:tcW w:w="2291" w:type="dxa"/>
            <w:tcMar>
              <w:top w:w="40" w:type="dxa"/>
              <w:left w:w="55" w:type="dxa"/>
              <w:bottom w:w="40" w:type="dxa"/>
              <w:right w:w="55" w:type="dxa"/>
            </w:tcMar>
            <w:vAlign w:val="center"/>
          </w:tcPr>
          <w:p w14:paraId="6130316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w:t>
            </w:r>
          </w:p>
        </w:tc>
        <w:tc>
          <w:tcPr>
            <w:tcW w:w="1080" w:type="dxa"/>
            <w:tcMar>
              <w:top w:w="40" w:type="dxa"/>
              <w:left w:w="55" w:type="dxa"/>
              <w:bottom w:w="40" w:type="dxa"/>
              <w:right w:w="55" w:type="dxa"/>
            </w:tcMar>
            <w:vAlign w:val="center"/>
          </w:tcPr>
          <w:p w14:paraId="10E43DD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0.119</w:t>
            </w:r>
          </w:p>
        </w:tc>
        <w:tc>
          <w:tcPr>
            <w:tcW w:w="1080" w:type="dxa"/>
            <w:tcMar>
              <w:top w:w="40" w:type="dxa"/>
              <w:left w:w="55" w:type="dxa"/>
              <w:bottom w:w="40" w:type="dxa"/>
              <w:right w:w="55" w:type="dxa"/>
            </w:tcMar>
            <w:vAlign w:val="center"/>
          </w:tcPr>
          <w:p w14:paraId="1F246F5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0.132</w:t>
            </w:r>
          </w:p>
        </w:tc>
        <w:tc>
          <w:tcPr>
            <w:tcW w:w="1080" w:type="dxa"/>
            <w:tcMar>
              <w:top w:w="40" w:type="dxa"/>
              <w:left w:w="55" w:type="dxa"/>
              <w:bottom w:w="40" w:type="dxa"/>
              <w:right w:w="55" w:type="dxa"/>
            </w:tcMar>
            <w:vAlign w:val="center"/>
          </w:tcPr>
          <w:p w14:paraId="53D126F7" w14:textId="77777777" w:rsidR="00AD553A" w:rsidRPr="00427C73" w:rsidRDefault="00AD553A" w:rsidP="001D3868">
            <w:pPr>
              <w:spacing w:after="0" w:line="240" w:lineRule="auto"/>
              <w:jc w:val="center"/>
              <w:rPr>
                <w:rFonts w:ascii="Times New Roman" w:hAnsi="Times New Roman"/>
                <w:sz w:val="20"/>
                <w:szCs w:val="20"/>
              </w:rPr>
            </w:pPr>
          </w:p>
        </w:tc>
        <w:tc>
          <w:tcPr>
            <w:tcW w:w="1080" w:type="dxa"/>
            <w:tcMar>
              <w:top w:w="40" w:type="dxa"/>
              <w:left w:w="55" w:type="dxa"/>
              <w:bottom w:w="40" w:type="dxa"/>
              <w:right w:w="55" w:type="dxa"/>
            </w:tcMar>
            <w:vAlign w:val="center"/>
          </w:tcPr>
          <w:p w14:paraId="19D0A5F4" w14:textId="77777777" w:rsidR="00AD553A" w:rsidRPr="00427C73" w:rsidRDefault="00AD553A" w:rsidP="001D3868">
            <w:pPr>
              <w:spacing w:after="0" w:line="240" w:lineRule="auto"/>
              <w:jc w:val="center"/>
              <w:rPr>
                <w:rFonts w:ascii="Times New Roman" w:hAnsi="Times New Roman"/>
                <w:sz w:val="20"/>
                <w:szCs w:val="20"/>
              </w:rPr>
            </w:pPr>
          </w:p>
        </w:tc>
        <w:tc>
          <w:tcPr>
            <w:tcW w:w="1327" w:type="dxa"/>
            <w:tcMar>
              <w:top w:w="40" w:type="dxa"/>
              <w:left w:w="55" w:type="dxa"/>
              <w:bottom w:w="40" w:type="dxa"/>
              <w:right w:w="55" w:type="dxa"/>
            </w:tcMar>
            <w:vAlign w:val="center"/>
          </w:tcPr>
          <w:p w14:paraId="747B3B68" w14:textId="77777777" w:rsidR="00AD553A" w:rsidRPr="00427C73" w:rsidRDefault="00AD553A" w:rsidP="001D3868">
            <w:pPr>
              <w:spacing w:after="0" w:line="240" w:lineRule="auto"/>
              <w:jc w:val="center"/>
              <w:rPr>
                <w:rFonts w:ascii="Times New Roman" w:hAnsi="Times New Roman"/>
                <w:sz w:val="20"/>
                <w:szCs w:val="20"/>
              </w:rPr>
            </w:pPr>
          </w:p>
        </w:tc>
      </w:tr>
      <w:tr w:rsidR="00AD553A" w:rsidRPr="00427C73" w14:paraId="326B639F" w14:textId="77777777" w:rsidTr="001D3868">
        <w:trPr>
          <w:cantSplit/>
          <w:jc w:val="center"/>
        </w:trPr>
        <w:tc>
          <w:tcPr>
            <w:tcW w:w="2291" w:type="dxa"/>
            <w:tcMar>
              <w:top w:w="40" w:type="dxa"/>
              <w:left w:w="55" w:type="dxa"/>
              <w:bottom w:w="40" w:type="dxa"/>
              <w:right w:w="55" w:type="dxa"/>
            </w:tcMar>
            <w:vAlign w:val="center"/>
          </w:tcPr>
          <w:p w14:paraId="2745266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w:t>
            </w:r>
          </w:p>
        </w:tc>
        <w:tc>
          <w:tcPr>
            <w:tcW w:w="1080" w:type="dxa"/>
            <w:tcMar>
              <w:top w:w="40" w:type="dxa"/>
              <w:left w:w="55" w:type="dxa"/>
              <w:bottom w:w="40" w:type="dxa"/>
              <w:right w:w="55" w:type="dxa"/>
            </w:tcMar>
            <w:vAlign w:val="center"/>
          </w:tcPr>
          <w:p w14:paraId="22DEC5F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0.631</w:t>
            </w:r>
          </w:p>
        </w:tc>
        <w:tc>
          <w:tcPr>
            <w:tcW w:w="1080" w:type="dxa"/>
            <w:tcMar>
              <w:top w:w="40" w:type="dxa"/>
              <w:left w:w="55" w:type="dxa"/>
              <w:bottom w:w="40" w:type="dxa"/>
              <w:right w:w="55" w:type="dxa"/>
            </w:tcMar>
            <w:vAlign w:val="center"/>
          </w:tcPr>
          <w:p w14:paraId="575D3CF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0.444</w:t>
            </w:r>
          </w:p>
        </w:tc>
        <w:tc>
          <w:tcPr>
            <w:tcW w:w="1080" w:type="dxa"/>
            <w:tcMar>
              <w:top w:w="40" w:type="dxa"/>
              <w:left w:w="55" w:type="dxa"/>
              <w:bottom w:w="40" w:type="dxa"/>
              <w:right w:w="55" w:type="dxa"/>
            </w:tcMar>
            <w:vAlign w:val="center"/>
          </w:tcPr>
          <w:p w14:paraId="2EF8BE5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0.095</w:t>
            </w:r>
          </w:p>
        </w:tc>
        <w:tc>
          <w:tcPr>
            <w:tcW w:w="1080" w:type="dxa"/>
            <w:tcMar>
              <w:top w:w="40" w:type="dxa"/>
              <w:left w:w="55" w:type="dxa"/>
              <w:bottom w:w="40" w:type="dxa"/>
              <w:right w:w="55" w:type="dxa"/>
            </w:tcMar>
            <w:vAlign w:val="center"/>
          </w:tcPr>
          <w:p w14:paraId="17AA53E4" w14:textId="77777777" w:rsidR="00AD553A" w:rsidRPr="00427C73" w:rsidRDefault="00AD553A" w:rsidP="001D3868">
            <w:pPr>
              <w:spacing w:after="0" w:line="240" w:lineRule="auto"/>
              <w:jc w:val="center"/>
              <w:rPr>
                <w:rFonts w:ascii="Times New Roman" w:hAnsi="Times New Roman"/>
                <w:sz w:val="20"/>
                <w:szCs w:val="20"/>
              </w:rPr>
            </w:pPr>
          </w:p>
        </w:tc>
        <w:tc>
          <w:tcPr>
            <w:tcW w:w="1327" w:type="dxa"/>
            <w:tcMar>
              <w:top w:w="40" w:type="dxa"/>
              <w:left w:w="55" w:type="dxa"/>
              <w:bottom w:w="40" w:type="dxa"/>
              <w:right w:w="55" w:type="dxa"/>
            </w:tcMar>
            <w:vAlign w:val="center"/>
          </w:tcPr>
          <w:p w14:paraId="7C610E38" w14:textId="77777777" w:rsidR="00AD553A" w:rsidRPr="00427C73" w:rsidRDefault="00AD553A" w:rsidP="001D3868">
            <w:pPr>
              <w:spacing w:after="0" w:line="240" w:lineRule="auto"/>
              <w:jc w:val="center"/>
              <w:rPr>
                <w:rFonts w:ascii="Times New Roman" w:hAnsi="Times New Roman"/>
                <w:sz w:val="20"/>
                <w:szCs w:val="20"/>
              </w:rPr>
            </w:pPr>
          </w:p>
        </w:tc>
      </w:tr>
      <w:tr w:rsidR="00AD553A" w:rsidRPr="00427C73" w14:paraId="1BEA7C94" w14:textId="77777777" w:rsidTr="001D3868">
        <w:trPr>
          <w:cantSplit/>
          <w:jc w:val="center"/>
        </w:trPr>
        <w:tc>
          <w:tcPr>
            <w:tcW w:w="2291" w:type="dxa"/>
            <w:tcMar>
              <w:top w:w="40" w:type="dxa"/>
              <w:left w:w="55" w:type="dxa"/>
              <w:bottom w:w="40" w:type="dxa"/>
              <w:right w:w="55" w:type="dxa"/>
            </w:tcMar>
            <w:vAlign w:val="center"/>
          </w:tcPr>
          <w:p w14:paraId="5CD9862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w:t>
            </w:r>
          </w:p>
        </w:tc>
        <w:tc>
          <w:tcPr>
            <w:tcW w:w="1080" w:type="dxa"/>
            <w:tcMar>
              <w:top w:w="40" w:type="dxa"/>
              <w:left w:w="55" w:type="dxa"/>
              <w:bottom w:w="40" w:type="dxa"/>
              <w:right w:w="55" w:type="dxa"/>
            </w:tcMar>
            <w:vAlign w:val="center"/>
          </w:tcPr>
          <w:p w14:paraId="1FFD6E2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0.529</w:t>
            </w:r>
          </w:p>
        </w:tc>
        <w:tc>
          <w:tcPr>
            <w:tcW w:w="1080" w:type="dxa"/>
            <w:tcMar>
              <w:top w:w="40" w:type="dxa"/>
              <w:left w:w="55" w:type="dxa"/>
              <w:bottom w:w="40" w:type="dxa"/>
              <w:right w:w="55" w:type="dxa"/>
            </w:tcMar>
            <w:vAlign w:val="center"/>
          </w:tcPr>
          <w:p w14:paraId="58768C2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0.349</w:t>
            </w:r>
          </w:p>
        </w:tc>
        <w:tc>
          <w:tcPr>
            <w:tcW w:w="1080" w:type="dxa"/>
            <w:tcMar>
              <w:top w:w="40" w:type="dxa"/>
              <w:left w:w="55" w:type="dxa"/>
              <w:bottom w:w="40" w:type="dxa"/>
              <w:right w:w="55" w:type="dxa"/>
            </w:tcMar>
            <w:vAlign w:val="center"/>
          </w:tcPr>
          <w:p w14:paraId="56EC904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0.359</w:t>
            </w:r>
          </w:p>
        </w:tc>
        <w:tc>
          <w:tcPr>
            <w:tcW w:w="1080" w:type="dxa"/>
            <w:tcMar>
              <w:top w:w="40" w:type="dxa"/>
              <w:left w:w="55" w:type="dxa"/>
              <w:bottom w:w="40" w:type="dxa"/>
              <w:right w:w="55" w:type="dxa"/>
            </w:tcMar>
            <w:vAlign w:val="center"/>
          </w:tcPr>
          <w:p w14:paraId="4C68169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0.692</w:t>
            </w:r>
          </w:p>
        </w:tc>
        <w:tc>
          <w:tcPr>
            <w:tcW w:w="1327" w:type="dxa"/>
            <w:tcMar>
              <w:top w:w="40" w:type="dxa"/>
              <w:left w:w="55" w:type="dxa"/>
              <w:bottom w:w="40" w:type="dxa"/>
              <w:right w:w="55" w:type="dxa"/>
            </w:tcMar>
            <w:vAlign w:val="center"/>
          </w:tcPr>
          <w:p w14:paraId="5038538F" w14:textId="77777777" w:rsidR="00AD553A" w:rsidRPr="00427C73" w:rsidRDefault="00AD553A" w:rsidP="001D3868">
            <w:pPr>
              <w:spacing w:after="0" w:line="240" w:lineRule="auto"/>
              <w:jc w:val="center"/>
              <w:rPr>
                <w:rFonts w:ascii="Times New Roman" w:hAnsi="Times New Roman"/>
                <w:sz w:val="20"/>
                <w:szCs w:val="20"/>
              </w:rPr>
            </w:pPr>
          </w:p>
        </w:tc>
      </w:tr>
    </w:tbl>
    <w:p w14:paraId="6110A721" w14:textId="77777777" w:rsidR="001D3868" w:rsidRDefault="001D3868" w:rsidP="00AD553A">
      <w:pPr>
        <w:spacing w:after="0" w:line="240" w:lineRule="auto"/>
        <w:jc w:val="both"/>
        <w:rPr>
          <w:rFonts w:ascii="Times New Roman" w:hAnsi="Times New Roman"/>
          <w:sz w:val="20"/>
          <w:szCs w:val="20"/>
        </w:rPr>
      </w:pPr>
    </w:p>
    <w:p w14:paraId="3202C75C" w14:textId="1D2B12C7" w:rsidR="00AD553A" w:rsidRPr="00427C73"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The highest HTMT value is 0.692 for the Attitude-Purchase Intention pair, and all values are below 0.85. Discriminant validity is therefore supported by Fornell-Larcker, cross-loadings, and HTMT.</w:t>
      </w:r>
      <w:r w:rsidR="001D3868">
        <w:rPr>
          <w:rFonts w:ascii="Times New Roman" w:hAnsi="Times New Roman"/>
          <w:sz w:val="20"/>
          <w:szCs w:val="20"/>
        </w:rPr>
        <w:t xml:space="preserve"> </w:t>
      </w:r>
      <w:r w:rsidRPr="00427C73">
        <w:rPr>
          <w:rFonts w:ascii="Times New Roman" w:hAnsi="Times New Roman"/>
          <w:sz w:val="20"/>
          <w:szCs w:val="20"/>
        </w:rPr>
        <w:t>All AVE values exceed 0.50</w:t>
      </w:r>
      <w:r w:rsidR="001D3868">
        <w:rPr>
          <w:rFonts w:ascii="Times New Roman" w:hAnsi="Times New Roman"/>
          <w:sz w:val="20"/>
          <w:szCs w:val="20"/>
        </w:rPr>
        <w:t>,</w:t>
      </w:r>
      <w:r w:rsidRPr="00427C73">
        <w:rPr>
          <w:rFonts w:ascii="Times New Roman" w:hAnsi="Times New Roman"/>
          <w:sz w:val="20"/>
          <w:szCs w:val="20"/>
        </w:rPr>
        <w:t xml:space="preserve"> and Cronbach’s alpha/composite reliability values exceed commonly used thresholds, indicating adequate convergent validity and internal consistency. Thus, the latent constructs are sufficiently reliable for structural-model evaluation (Hair et al., 2019).</w:t>
      </w:r>
    </w:p>
    <w:p w14:paraId="2FA6DADB" w14:textId="77777777" w:rsidR="00AD553A"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 xml:space="preserve">Discriminant validity was also supported in the thesis. The Fornell-Larcker diagonal values were 0.814 (religiosity), 0.805 (halal certification), 0.788 (TikTok influencer), 0.750 (purchase intention), </w:t>
      </w:r>
      <w:r w:rsidRPr="00427C73">
        <w:rPr>
          <w:rFonts w:ascii="Times New Roman" w:hAnsi="Times New Roman"/>
          <w:sz w:val="20"/>
          <w:szCs w:val="20"/>
        </w:rPr>
        <w:lastRenderedPageBreak/>
        <w:t>and 0.776 (attitude), each exceeding the relevant inter-construct correlations. HTMT values were below 0.85, and cross-loadings were highest on their intended constructs. These checks strengthen confidence that the structural paths represent empirically distinguishable constructs rather than measurement overlap.</w:t>
      </w:r>
    </w:p>
    <w:p w14:paraId="5DA2BB31" w14:textId="77777777" w:rsidR="001D3868" w:rsidRPr="00427C73" w:rsidRDefault="001D3868" w:rsidP="00AD553A">
      <w:pPr>
        <w:spacing w:after="0" w:line="240" w:lineRule="auto"/>
        <w:jc w:val="both"/>
        <w:rPr>
          <w:rFonts w:ascii="Times New Roman" w:hAnsi="Times New Roman"/>
          <w:sz w:val="20"/>
          <w:szCs w:val="20"/>
        </w:rPr>
      </w:pPr>
    </w:p>
    <w:p w14:paraId="2F26D38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Table 2. Coefficient of Determination (R²)</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384"/>
        <w:gridCol w:w="1296"/>
        <w:gridCol w:w="1368"/>
        <w:gridCol w:w="1800"/>
      </w:tblGrid>
      <w:tr w:rsidR="00AD553A" w:rsidRPr="00427C73" w14:paraId="09CDBEAE" w14:textId="77777777" w:rsidTr="007626A3">
        <w:trPr>
          <w:cantSplit/>
          <w:tblHeader/>
          <w:jc w:val="center"/>
        </w:trPr>
        <w:tc>
          <w:tcPr>
            <w:tcW w:w="3384" w:type="dxa"/>
            <w:tcBorders>
              <w:top w:val="single" w:sz="6" w:space="0" w:color="000000"/>
              <w:left w:val="nil"/>
              <w:bottom w:val="single" w:sz="4" w:space="0" w:color="000000"/>
              <w:right w:val="nil"/>
            </w:tcBorders>
            <w:tcMar>
              <w:top w:w="40" w:type="dxa"/>
              <w:left w:w="55" w:type="dxa"/>
              <w:bottom w:w="40" w:type="dxa"/>
              <w:right w:w="55" w:type="dxa"/>
            </w:tcMar>
            <w:vAlign w:val="center"/>
          </w:tcPr>
          <w:p w14:paraId="7F8CF4CB" w14:textId="77777777" w:rsidR="00AD553A" w:rsidRPr="00427C73" w:rsidRDefault="00AD553A" w:rsidP="007626A3">
            <w:pPr>
              <w:spacing w:after="0" w:line="240" w:lineRule="auto"/>
              <w:jc w:val="both"/>
              <w:rPr>
                <w:rFonts w:ascii="Times New Roman" w:hAnsi="Times New Roman"/>
                <w:sz w:val="20"/>
                <w:szCs w:val="20"/>
              </w:rPr>
            </w:pPr>
            <w:r w:rsidRPr="00427C73">
              <w:rPr>
                <w:rFonts w:ascii="Times New Roman" w:hAnsi="Times New Roman"/>
                <w:b/>
                <w:sz w:val="20"/>
                <w:szCs w:val="20"/>
              </w:rPr>
              <w:t>Endogenous construct</w:t>
            </w:r>
          </w:p>
        </w:tc>
        <w:tc>
          <w:tcPr>
            <w:tcW w:w="1296" w:type="dxa"/>
            <w:tcBorders>
              <w:top w:val="single" w:sz="6" w:space="0" w:color="000000"/>
              <w:left w:val="nil"/>
              <w:bottom w:val="single" w:sz="4" w:space="0" w:color="000000"/>
              <w:right w:val="nil"/>
            </w:tcBorders>
            <w:tcMar>
              <w:top w:w="40" w:type="dxa"/>
              <w:left w:w="55" w:type="dxa"/>
              <w:bottom w:w="40" w:type="dxa"/>
              <w:right w:w="55" w:type="dxa"/>
            </w:tcMar>
            <w:vAlign w:val="center"/>
          </w:tcPr>
          <w:p w14:paraId="5D981664" w14:textId="77777777" w:rsidR="00AD553A" w:rsidRPr="00427C73" w:rsidRDefault="00AD553A" w:rsidP="007626A3">
            <w:pPr>
              <w:spacing w:after="0" w:line="240" w:lineRule="auto"/>
              <w:jc w:val="both"/>
              <w:rPr>
                <w:rFonts w:ascii="Times New Roman" w:hAnsi="Times New Roman"/>
                <w:sz w:val="20"/>
                <w:szCs w:val="20"/>
              </w:rPr>
            </w:pPr>
            <w:r w:rsidRPr="00427C73">
              <w:rPr>
                <w:rFonts w:ascii="Times New Roman" w:hAnsi="Times New Roman"/>
                <w:b/>
                <w:sz w:val="20"/>
                <w:szCs w:val="20"/>
              </w:rPr>
              <w:t>R²</w:t>
            </w:r>
          </w:p>
        </w:tc>
        <w:tc>
          <w:tcPr>
            <w:tcW w:w="1368" w:type="dxa"/>
            <w:tcBorders>
              <w:top w:val="single" w:sz="6" w:space="0" w:color="000000"/>
              <w:left w:val="nil"/>
              <w:bottom w:val="single" w:sz="4" w:space="0" w:color="000000"/>
              <w:right w:val="nil"/>
            </w:tcBorders>
            <w:tcMar>
              <w:top w:w="40" w:type="dxa"/>
              <w:left w:w="55" w:type="dxa"/>
              <w:bottom w:w="40" w:type="dxa"/>
              <w:right w:w="55" w:type="dxa"/>
            </w:tcMar>
            <w:vAlign w:val="center"/>
          </w:tcPr>
          <w:p w14:paraId="2E9FE3E7" w14:textId="77777777" w:rsidR="00AD553A" w:rsidRPr="00427C73" w:rsidRDefault="00AD553A" w:rsidP="007626A3">
            <w:pPr>
              <w:spacing w:after="0" w:line="240" w:lineRule="auto"/>
              <w:jc w:val="both"/>
              <w:rPr>
                <w:rFonts w:ascii="Times New Roman" w:hAnsi="Times New Roman"/>
                <w:sz w:val="20"/>
                <w:szCs w:val="20"/>
              </w:rPr>
            </w:pPr>
            <w:r w:rsidRPr="00427C73">
              <w:rPr>
                <w:rFonts w:ascii="Times New Roman" w:hAnsi="Times New Roman"/>
                <w:b/>
                <w:sz w:val="20"/>
                <w:szCs w:val="20"/>
              </w:rPr>
              <w:t>Adjusted R²</w:t>
            </w:r>
          </w:p>
        </w:tc>
        <w:tc>
          <w:tcPr>
            <w:tcW w:w="1800" w:type="dxa"/>
            <w:tcBorders>
              <w:top w:val="single" w:sz="6" w:space="0" w:color="000000"/>
              <w:left w:val="nil"/>
              <w:bottom w:val="single" w:sz="4" w:space="0" w:color="000000"/>
              <w:right w:val="nil"/>
            </w:tcBorders>
            <w:tcMar>
              <w:top w:w="40" w:type="dxa"/>
              <w:left w:w="55" w:type="dxa"/>
              <w:bottom w:w="40" w:type="dxa"/>
              <w:right w:w="55" w:type="dxa"/>
            </w:tcMar>
            <w:vAlign w:val="center"/>
          </w:tcPr>
          <w:p w14:paraId="46F6EC22" w14:textId="77777777" w:rsidR="00AD553A" w:rsidRPr="00427C73" w:rsidRDefault="00AD553A" w:rsidP="007626A3">
            <w:pPr>
              <w:spacing w:after="0" w:line="240" w:lineRule="auto"/>
              <w:jc w:val="both"/>
              <w:rPr>
                <w:rFonts w:ascii="Times New Roman" w:hAnsi="Times New Roman"/>
                <w:sz w:val="20"/>
                <w:szCs w:val="20"/>
              </w:rPr>
            </w:pPr>
            <w:r w:rsidRPr="00427C73">
              <w:rPr>
                <w:rFonts w:ascii="Times New Roman" w:hAnsi="Times New Roman"/>
                <w:b/>
                <w:sz w:val="20"/>
                <w:szCs w:val="20"/>
              </w:rPr>
              <w:t>Explained variance</w:t>
            </w:r>
          </w:p>
        </w:tc>
      </w:tr>
      <w:tr w:rsidR="00AD553A" w:rsidRPr="00427C73" w14:paraId="0AE1B3DD" w14:textId="77777777" w:rsidTr="007626A3">
        <w:trPr>
          <w:cantSplit/>
          <w:jc w:val="center"/>
        </w:trPr>
        <w:tc>
          <w:tcPr>
            <w:tcW w:w="3384" w:type="dxa"/>
            <w:tcBorders>
              <w:top w:val="single" w:sz="4" w:space="0" w:color="000000"/>
              <w:left w:val="nil"/>
              <w:bottom w:val="nil"/>
              <w:right w:val="nil"/>
            </w:tcBorders>
            <w:tcMar>
              <w:top w:w="40" w:type="dxa"/>
              <w:left w:w="55" w:type="dxa"/>
              <w:bottom w:w="40" w:type="dxa"/>
              <w:right w:w="55" w:type="dxa"/>
            </w:tcMar>
            <w:vAlign w:val="center"/>
          </w:tcPr>
          <w:p w14:paraId="3518C306" w14:textId="77777777" w:rsidR="00AD553A" w:rsidRPr="00427C73" w:rsidRDefault="00AD553A" w:rsidP="007626A3">
            <w:pPr>
              <w:spacing w:after="0" w:line="240" w:lineRule="auto"/>
              <w:jc w:val="both"/>
              <w:rPr>
                <w:rFonts w:ascii="Times New Roman" w:hAnsi="Times New Roman"/>
                <w:sz w:val="20"/>
                <w:szCs w:val="20"/>
              </w:rPr>
            </w:pPr>
            <w:r w:rsidRPr="00427C73">
              <w:rPr>
                <w:rFonts w:ascii="Times New Roman" w:hAnsi="Times New Roman"/>
                <w:sz w:val="20"/>
                <w:szCs w:val="20"/>
              </w:rPr>
              <w:t>Purchase intention (Y)</w:t>
            </w:r>
          </w:p>
        </w:tc>
        <w:tc>
          <w:tcPr>
            <w:tcW w:w="1296" w:type="dxa"/>
            <w:tcBorders>
              <w:top w:val="single" w:sz="4" w:space="0" w:color="000000"/>
              <w:left w:val="nil"/>
              <w:bottom w:val="nil"/>
              <w:right w:val="nil"/>
            </w:tcBorders>
            <w:tcMar>
              <w:top w:w="40" w:type="dxa"/>
              <w:left w:w="55" w:type="dxa"/>
              <w:bottom w:w="40" w:type="dxa"/>
              <w:right w:w="55" w:type="dxa"/>
            </w:tcMar>
            <w:vAlign w:val="center"/>
          </w:tcPr>
          <w:p w14:paraId="11FE7E4C" w14:textId="77777777" w:rsidR="00AD553A" w:rsidRPr="00427C73" w:rsidRDefault="00AD553A" w:rsidP="007626A3">
            <w:pPr>
              <w:spacing w:after="0" w:line="240" w:lineRule="auto"/>
              <w:jc w:val="both"/>
              <w:rPr>
                <w:rFonts w:ascii="Times New Roman" w:hAnsi="Times New Roman"/>
                <w:sz w:val="20"/>
                <w:szCs w:val="20"/>
              </w:rPr>
            </w:pPr>
            <w:r w:rsidRPr="00427C73">
              <w:rPr>
                <w:rFonts w:ascii="Times New Roman" w:hAnsi="Times New Roman"/>
                <w:sz w:val="20"/>
                <w:szCs w:val="20"/>
              </w:rPr>
              <w:t>0.572</w:t>
            </w:r>
          </w:p>
        </w:tc>
        <w:tc>
          <w:tcPr>
            <w:tcW w:w="1368" w:type="dxa"/>
            <w:tcBorders>
              <w:top w:val="single" w:sz="4" w:space="0" w:color="000000"/>
              <w:left w:val="nil"/>
              <w:bottom w:val="nil"/>
              <w:right w:val="nil"/>
            </w:tcBorders>
            <w:tcMar>
              <w:top w:w="40" w:type="dxa"/>
              <w:left w:w="55" w:type="dxa"/>
              <w:bottom w:w="40" w:type="dxa"/>
              <w:right w:w="55" w:type="dxa"/>
            </w:tcMar>
            <w:vAlign w:val="center"/>
          </w:tcPr>
          <w:p w14:paraId="6B3FD72A" w14:textId="77777777" w:rsidR="00AD553A" w:rsidRPr="00427C73" w:rsidRDefault="00AD553A" w:rsidP="007626A3">
            <w:pPr>
              <w:spacing w:after="0" w:line="240" w:lineRule="auto"/>
              <w:jc w:val="both"/>
              <w:rPr>
                <w:rFonts w:ascii="Times New Roman" w:hAnsi="Times New Roman"/>
                <w:sz w:val="20"/>
                <w:szCs w:val="20"/>
              </w:rPr>
            </w:pPr>
            <w:r w:rsidRPr="00427C73">
              <w:rPr>
                <w:rFonts w:ascii="Times New Roman" w:hAnsi="Times New Roman"/>
                <w:sz w:val="20"/>
                <w:szCs w:val="20"/>
              </w:rPr>
              <w:t>0.560</w:t>
            </w:r>
          </w:p>
        </w:tc>
        <w:tc>
          <w:tcPr>
            <w:tcW w:w="1800" w:type="dxa"/>
            <w:tcBorders>
              <w:top w:val="single" w:sz="4" w:space="0" w:color="000000"/>
              <w:left w:val="nil"/>
              <w:bottom w:val="nil"/>
              <w:right w:val="nil"/>
            </w:tcBorders>
            <w:tcMar>
              <w:top w:w="40" w:type="dxa"/>
              <w:left w:w="55" w:type="dxa"/>
              <w:bottom w:w="40" w:type="dxa"/>
              <w:right w:w="55" w:type="dxa"/>
            </w:tcMar>
            <w:vAlign w:val="center"/>
          </w:tcPr>
          <w:p w14:paraId="0B2E50E2" w14:textId="77777777" w:rsidR="00AD553A" w:rsidRPr="00427C73" w:rsidRDefault="00AD553A" w:rsidP="007626A3">
            <w:pPr>
              <w:spacing w:after="0" w:line="240" w:lineRule="auto"/>
              <w:jc w:val="both"/>
              <w:rPr>
                <w:rFonts w:ascii="Times New Roman" w:hAnsi="Times New Roman"/>
                <w:sz w:val="20"/>
                <w:szCs w:val="20"/>
              </w:rPr>
            </w:pPr>
            <w:r w:rsidRPr="00427C73">
              <w:rPr>
                <w:rFonts w:ascii="Times New Roman" w:hAnsi="Times New Roman"/>
                <w:sz w:val="20"/>
                <w:szCs w:val="20"/>
              </w:rPr>
              <w:t>57.2%</w:t>
            </w:r>
          </w:p>
        </w:tc>
      </w:tr>
      <w:tr w:rsidR="00AD553A" w:rsidRPr="00427C73" w14:paraId="0AF71733" w14:textId="77777777" w:rsidTr="007626A3">
        <w:trPr>
          <w:cantSplit/>
          <w:jc w:val="center"/>
        </w:trPr>
        <w:tc>
          <w:tcPr>
            <w:tcW w:w="3384" w:type="dxa"/>
            <w:tcBorders>
              <w:top w:val="nil"/>
              <w:left w:val="nil"/>
              <w:bottom w:val="single" w:sz="6" w:space="0" w:color="000000"/>
              <w:right w:val="nil"/>
            </w:tcBorders>
            <w:tcMar>
              <w:top w:w="40" w:type="dxa"/>
              <w:left w:w="55" w:type="dxa"/>
              <w:bottom w:w="40" w:type="dxa"/>
              <w:right w:w="55" w:type="dxa"/>
            </w:tcMar>
            <w:vAlign w:val="center"/>
          </w:tcPr>
          <w:p w14:paraId="0FBDDCE3" w14:textId="77777777" w:rsidR="00AD553A" w:rsidRPr="00427C73" w:rsidRDefault="00AD553A" w:rsidP="007626A3">
            <w:pPr>
              <w:spacing w:after="0" w:line="240" w:lineRule="auto"/>
              <w:jc w:val="both"/>
              <w:rPr>
                <w:rFonts w:ascii="Times New Roman" w:hAnsi="Times New Roman"/>
                <w:sz w:val="20"/>
                <w:szCs w:val="20"/>
              </w:rPr>
            </w:pPr>
            <w:r w:rsidRPr="00427C73">
              <w:rPr>
                <w:rFonts w:ascii="Times New Roman" w:hAnsi="Times New Roman"/>
                <w:sz w:val="20"/>
                <w:szCs w:val="20"/>
              </w:rPr>
              <w:t>Attitude (Z)</w:t>
            </w:r>
          </w:p>
        </w:tc>
        <w:tc>
          <w:tcPr>
            <w:tcW w:w="1296" w:type="dxa"/>
            <w:tcBorders>
              <w:top w:val="nil"/>
              <w:left w:val="nil"/>
              <w:bottom w:val="single" w:sz="6" w:space="0" w:color="000000"/>
              <w:right w:val="nil"/>
            </w:tcBorders>
            <w:tcMar>
              <w:top w:w="40" w:type="dxa"/>
              <w:left w:w="55" w:type="dxa"/>
              <w:bottom w:w="40" w:type="dxa"/>
              <w:right w:w="55" w:type="dxa"/>
            </w:tcMar>
            <w:vAlign w:val="center"/>
          </w:tcPr>
          <w:p w14:paraId="01CF9B67" w14:textId="77777777" w:rsidR="00AD553A" w:rsidRPr="00427C73" w:rsidRDefault="00AD553A" w:rsidP="007626A3">
            <w:pPr>
              <w:spacing w:after="0" w:line="240" w:lineRule="auto"/>
              <w:jc w:val="both"/>
              <w:rPr>
                <w:rFonts w:ascii="Times New Roman" w:hAnsi="Times New Roman"/>
                <w:sz w:val="20"/>
                <w:szCs w:val="20"/>
              </w:rPr>
            </w:pPr>
            <w:r w:rsidRPr="00427C73">
              <w:rPr>
                <w:rFonts w:ascii="Times New Roman" w:hAnsi="Times New Roman"/>
                <w:sz w:val="20"/>
                <w:szCs w:val="20"/>
              </w:rPr>
              <w:t>0.474</w:t>
            </w:r>
          </w:p>
        </w:tc>
        <w:tc>
          <w:tcPr>
            <w:tcW w:w="1368" w:type="dxa"/>
            <w:tcBorders>
              <w:top w:val="nil"/>
              <w:left w:val="nil"/>
              <w:bottom w:val="single" w:sz="6" w:space="0" w:color="000000"/>
              <w:right w:val="nil"/>
            </w:tcBorders>
            <w:tcMar>
              <w:top w:w="40" w:type="dxa"/>
              <w:left w:w="55" w:type="dxa"/>
              <w:bottom w:w="40" w:type="dxa"/>
              <w:right w:w="55" w:type="dxa"/>
            </w:tcMar>
            <w:vAlign w:val="center"/>
          </w:tcPr>
          <w:p w14:paraId="148974F8" w14:textId="77777777" w:rsidR="00AD553A" w:rsidRPr="00427C73" w:rsidRDefault="00AD553A" w:rsidP="007626A3">
            <w:pPr>
              <w:spacing w:after="0" w:line="240" w:lineRule="auto"/>
              <w:jc w:val="both"/>
              <w:rPr>
                <w:rFonts w:ascii="Times New Roman" w:hAnsi="Times New Roman"/>
                <w:sz w:val="20"/>
                <w:szCs w:val="20"/>
              </w:rPr>
            </w:pPr>
            <w:r w:rsidRPr="00427C73">
              <w:rPr>
                <w:rFonts w:ascii="Times New Roman" w:hAnsi="Times New Roman"/>
                <w:sz w:val="20"/>
                <w:szCs w:val="20"/>
              </w:rPr>
              <w:t>0.463</w:t>
            </w:r>
          </w:p>
        </w:tc>
        <w:tc>
          <w:tcPr>
            <w:tcW w:w="1800" w:type="dxa"/>
            <w:tcBorders>
              <w:top w:val="nil"/>
              <w:left w:val="nil"/>
              <w:bottom w:val="single" w:sz="6" w:space="0" w:color="000000"/>
              <w:right w:val="nil"/>
            </w:tcBorders>
            <w:tcMar>
              <w:top w:w="40" w:type="dxa"/>
              <w:left w:w="55" w:type="dxa"/>
              <w:bottom w:w="40" w:type="dxa"/>
              <w:right w:w="55" w:type="dxa"/>
            </w:tcMar>
            <w:vAlign w:val="center"/>
          </w:tcPr>
          <w:p w14:paraId="78590A8F" w14:textId="77777777" w:rsidR="00AD553A" w:rsidRPr="00427C73" w:rsidRDefault="00AD553A" w:rsidP="007626A3">
            <w:pPr>
              <w:spacing w:after="0" w:line="240" w:lineRule="auto"/>
              <w:jc w:val="both"/>
              <w:rPr>
                <w:rFonts w:ascii="Times New Roman" w:hAnsi="Times New Roman"/>
                <w:sz w:val="20"/>
                <w:szCs w:val="20"/>
              </w:rPr>
            </w:pPr>
            <w:r w:rsidRPr="00427C73">
              <w:rPr>
                <w:rFonts w:ascii="Times New Roman" w:hAnsi="Times New Roman"/>
                <w:sz w:val="20"/>
                <w:szCs w:val="20"/>
              </w:rPr>
              <w:t>47.4%</w:t>
            </w:r>
          </w:p>
        </w:tc>
      </w:tr>
    </w:tbl>
    <w:p w14:paraId="22215C63" w14:textId="77777777" w:rsidR="001D3868" w:rsidRDefault="001D3868" w:rsidP="00AD553A">
      <w:pPr>
        <w:spacing w:after="0" w:line="240" w:lineRule="auto"/>
        <w:jc w:val="both"/>
        <w:rPr>
          <w:rFonts w:ascii="Times New Roman" w:hAnsi="Times New Roman"/>
          <w:sz w:val="20"/>
          <w:szCs w:val="20"/>
        </w:rPr>
      </w:pPr>
    </w:p>
    <w:p w14:paraId="26B3C817" w14:textId="46F43851" w:rsidR="00AD553A"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The R² calculation can be expressed as explained variance × 100%. Therefore, the model explains 0.572 × 100% = 57.2% of the variance in purchase intention, leaving 42.8% attributable to factors outside the model. For attitude, 0.474 × 100% = 47.4% is explained by religiosity, halal certification, and TikTok influencers, while 52.6% is explained by other factors. Both endogenous constructs therefore show meaningful explanatory power.</w:t>
      </w:r>
    </w:p>
    <w:p w14:paraId="1BD0FEE1" w14:textId="77777777" w:rsidR="001D3868" w:rsidRPr="00427C73" w:rsidRDefault="001D3868" w:rsidP="00AD553A">
      <w:pPr>
        <w:spacing w:after="0" w:line="240" w:lineRule="auto"/>
        <w:jc w:val="both"/>
        <w:rPr>
          <w:rFonts w:ascii="Times New Roman" w:hAnsi="Times New Roman"/>
          <w:sz w:val="20"/>
          <w:szCs w:val="20"/>
        </w:rPr>
      </w:pPr>
    </w:p>
    <w:p w14:paraId="5A0FE15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Table 3. Effect Size (f²)</w:t>
      </w:r>
    </w:p>
    <w:tbl>
      <w:tblPr>
        <w:tblW w:w="0" w:type="auto"/>
        <w:jc w:val="center"/>
        <w:tblBorders>
          <w:top w:val="single" w:sz="6" w:space="0" w:color="000000"/>
          <w:bottom w:val="single" w:sz="6" w:space="0" w:color="000000"/>
        </w:tblBorders>
        <w:tblLook w:val="04A0" w:firstRow="1" w:lastRow="0" w:firstColumn="1" w:lastColumn="0" w:noHBand="0" w:noVBand="1"/>
      </w:tblPr>
      <w:tblGrid>
        <w:gridCol w:w="5184"/>
        <w:gridCol w:w="1080"/>
        <w:gridCol w:w="1584"/>
      </w:tblGrid>
      <w:tr w:rsidR="00AD553A" w:rsidRPr="00427C73" w14:paraId="5B86C888" w14:textId="77777777" w:rsidTr="007626A3">
        <w:trPr>
          <w:cantSplit/>
          <w:tblHeader/>
          <w:jc w:val="center"/>
        </w:trPr>
        <w:tc>
          <w:tcPr>
            <w:tcW w:w="5184" w:type="dxa"/>
            <w:tcBorders>
              <w:top w:val="single" w:sz="6" w:space="0" w:color="000000"/>
              <w:bottom w:val="single" w:sz="4" w:space="0" w:color="000000"/>
            </w:tcBorders>
            <w:tcMar>
              <w:top w:w="40" w:type="dxa"/>
              <w:left w:w="55" w:type="dxa"/>
              <w:bottom w:w="40" w:type="dxa"/>
              <w:right w:w="55" w:type="dxa"/>
            </w:tcMar>
            <w:vAlign w:val="center"/>
          </w:tcPr>
          <w:p w14:paraId="2E43946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Predictor → Endogenous</w:t>
            </w:r>
          </w:p>
        </w:tc>
        <w:tc>
          <w:tcPr>
            <w:tcW w:w="1080" w:type="dxa"/>
            <w:tcBorders>
              <w:top w:val="single" w:sz="6" w:space="0" w:color="000000"/>
              <w:bottom w:val="single" w:sz="4" w:space="0" w:color="000000"/>
            </w:tcBorders>
            <w:tcMar>
              <w:top w:w="40" w:type="dxa"/>
              <w:left w:w="55" w:type="dxa"/>
              <w:bottom w:w="40" w:type="dxa"/>
              <w:right w:w="55" w:type="dxa"/>
            </w:tcMar>
            <w:vAlign w:val="center"/>
          </w:tcPr>
          <w:p w14:paraId="71A1F5A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f²</w:t>
            </w:r>
          </w:p>
        </w:tc>
        <w:tc>
          <w:tcPr>
            <w:tcW w:w="1584" w:type="dxa"/>
            <w:tcBorders>
              <w:top w:val="single" w:sz="6" w:space="0" w:color="000000"/>
              <w:bottom w:val="single" w:sz="4" w:space="0" w:color="000000"/>
            </w:tcBorders>
            <w:tcMar>
              <w:top w:w="40" w:type="dxa"/>
              <w:left w:w="55" w:type="dxa"/>
              <w:bottom w:w="40" w:type="dxa"/>
              <w:right w:w="55" w:type="dxa"/>
            </w:tcMar>
            <w:vAlign w:val="center"/>
          </w:tcPr>
          <w:p w14:paraId="6D5B1D7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Interpretation</w:t>
            </w:r>
          </w:p>
        </w:tc>
      </w:tr>
      <w:tr w:rsidR="00AD553A" w:rsidRPr="00427C73" w14:paraId="0359A319" w14:textId="77777777" w:rsidTr="007626A3">
        <w:trPr>
          <w:cantSplit/>
          <w:jc w:val="center"/>
        </w:trPr>
        <w:tc>
          <w:tcPr>
            <w:tcW w:w="5184" w:type="dxa"/>
            <w:tcBorders>
              <w:top w:val="single" w:sz="4" w:space="0" w:color="000000"/>
            </w:tcBorders>
            <w:tcMar>
              <w:top w:w="40" w:type="dxa"/>
              <w:left w:w="55" w:type="dxa"/>
              <w:bottom w:w="40" w:type="dxa"/>
              <w:right w:w="55" w:type="dxa"/>
            </w:tcMar>
            <w:vAlign w:val="center"/>
          </w:tcPr>
          <w:p w14:paraId="5CC7E2F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Religiosity → Purchase intention</w:t>
            </w:r>
          </w:p>
        </w:tc>
        <w:tc>
          <w:tcPr>
            <w:tcW w:w="1080" w:type="dxa"/>
            <w:tcBorders>
              <w:top w:val="single" w:sz="4" w:space="0" w:color="000000"/>
            </w:tcBorders>
            <w:tcMar>
              <w:top w:w="40" w:type="dxa"/>
              <w:left w:w="55" w:type="dxa"/>
              <w:bottom w:w="40" w:type="dxa"/>
              <w:right w:w="55" w:type="dxa"/>
            </w:tcMar>
            <w:vAlign w:val="center"/>
          </w:tcPr>
          <w:p w14:paraId="7B5A3A1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0.390</w:t>
            </w:r>
          </w:p>
        </w:tc>
        <w:tc>
          <w:tcPr>
            <w:tcW w:w="1584" w:type="dxa"/>
            <w:tcBorders>
              <w:top w:val="single" w:sz="4" w:space="0" w:color="000000"/>
            </w:tcBorders>
            <w:tcMar>
              <w:top w:w="40" w:type="dxa"/>
              <w:left w:w="55" w:type="dxa"/>
              <w:bottom w:w="40" w:type="dxa"/>
              <w:right w:w="55" w:type="dxa"/>
            </w:tcMar>
            <w:vAlign w:val="center"/>
          </w:tcPr>
          <w:p w14:paraId="4F72D4C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Large</w:t>
            </w:r>
          </w:p>
        </w:tc>
      </w:tr>
      <w:tr w:rsidR="00AD553A" w:rsidRPr="00427C73" w14:paraId="36586640" w14:textId="77777777" w:rsidTr="007626A3">
        <w:trPr>
          <w:cantSplit/>
          <w:jc w:val="center"/>
        </w:trPr>
        <w:tc>
          <w:tcPr>
            <w:tcW w:w="5184" w:type="dxa"/>
            <w:tcMar>
              <w:top w:w="40" w:type="dxa"/>
              <w:left w:w="55" w:type="dxa"/>
              <w:bottom w:w="40" w:type="dxa"/>
              <w:right w:w="55" w:type="dxa"/>
            </w:tcMar>
            <w:vAlign w:val="center"/>
          </w:tcPr>
          <w:p w14:paraId="20D2B08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Religiosity → Attitude</w:t>
            </w:r>
          </w:p>
        </w:tc>
        <w:tc>
          <w:tcPr>
            <w:tcW w:w="1080" w:type="dxa"/>
            <w:tcMar>
              <w:top w:w="40" w:type="dxa"/>
              <w:left w:w="55" w:type="dxa"/>
              <w:bottom w:w="40" w:type="dxa"/>
              <w:right w:w="55" w:type="dxa"/>
            </w:tcMar>
            <w:vAlign w:val="center"/>
          </w:tcPr>
          <w:p w14:paraId="4DCAF89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0.473</w:t>
            </w:r>
          </w:p>
        </w:tc>
        <w:tc>
          <w:tcPr>
            <w:tcW w:w="1584" w:type="dxa"/>
            <w:tcMar>
              <w:top w:w="40" w:type="dxa"/>
              <w:left w:w="55" w:type="dxa"/>
              <w:bottom w:w="40" w:type="dxa"/>
              <w:right w:w="55" w:type="dxa"/>
            </w:tcMar>
            <w:vAlign w:val="center"/>
          </w:tcPr>
          <w:p w14:paraId="7EAFB8F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Large</w:t>
            </w:r>
          </w:p>
        </w:tc>
      </w:tr>
      <w:tr w:rsidR="00AD553A" w:rsidRPr="00427C73" w14:paraId="04095931" w14:textId="77777777" w:rsidTr="007626A3">
        <w:trPr>
          <w:cantSplit/>
          <w:jc w:val="center"/>
        </w:trPr>
        <w:tc>
          <w:tcPr>
            <w:tcW w:w="5184" w:type="dxa"/>
            <w:tcMar>
              <w:top w:w="40" w:type="dxa"/>
              <w:left w:w="55" w:type="dxa"/>
              <w:bottom w:w="40" w:type="dxa"/>
              <w:right w:w="55" w:type="dxa"/>
            </w:tcMar>
            <w:vAlign w:val="center"/>
          </w:tcPr>
          <w:p w14:paraId="785782D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Halal certification → Purchase intention</w:t>
            </w:r>
          </w:p>
        </w:tc>
        <w:tc>
          <w:tcPr>
            <w:tcW w:w="1080" w:type="dxa"/>
            <w:tcMar>
              <w:top w:w="40" w:type="dxa"/>
              <w:left w:w="55" w:type="dxa"/>
              <w:bottom w:w="40" w:type="dxa"/>
              <w:right w:w="55" w:type="dxa"/>
            </w:tcMar>
            <w:vAlign w:val="center"/>
          </w:tcPr>
          <w:p w14:paraId="5043208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0.240</w:t>
            </w:r>
          </w:p>
        </w:tc>
        <w:tc>
          <w:tcPr>
            <w:tcW w:w="1584" w:type="dxa"/>
            <w:tcMar>
              <w:top w:w="40" w:type="dxa"/>
              <w:left w:w="55" w:type="dxa"/>
              <w:bottom w:w="40" w:type="dxa"/>
              <w:right w:w="55" w:type="dxa"/>
            </w:tcMar>
            <w:vAlign w:val="center"/>
          </w:tcPr>
          <w:p w14:paraId="3A44FF7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Medium</w:t>
            </w:r>
          </w:p>
        </w:tc>
      </w:tr>
      <w:tr w:rsidR="00AD553A" w:rsidRPr="00427C73" w14:paraId="1CE57973" w14:textId="77777777" w:rsidTr="007626A3">
        <w:trPr>
          <w:cantSplit/>
          <w:jc w:val="center"/>
        </w:trPr>
        <w:tc>
          <w:tcPr>
            <w:tcW w:w="5184" w:type="dxa"/>
            <w:tcMar>
              <w:top w:w="40" w:type="dxa"/>
              <w:left w:w="55" w:type="dxa"/>
              <w:bottom w:w="40" w:type="dxa"/>
              <w:right w:w="55" w:type="dxa"/>
            </w:tcMar>
            <w:vAlign w:val="center"/>
          </w:tcPr>
          <w:p w14:paraId="75AF61E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Halal certification → Attitude</w:t>
            </w:r>
          </w:p>
        </w:tc>
        <w:tc>
          <w:tcPr>
            <w:tcW w:w="1080" w:type="dxa"/>
            <w:tcMar>
              <w:top w:w="40" w:type="dxa"/>
              <w:left w:w="55" w:type="dxa"/>
              <w:bottom w:w="40" w:type="dxa"/>
              <w:right w:w="55" w:type="dxa"/>
            </w:tcMar>
            <w:vAlign w:val="center"/>
          </w:tcPr>
          <w:p w14:paraId="644C929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0.237</w:t>
            </w:r>
          </w:p>
        </w:tc>
        <w:tc>
          <w:tcPr>
            <w:tcW w:w="1584" w:type="dxa"/>
            <w:tcMar>
              <w:top w:w="40" w:type="dxa"/>
              <w:left w:w="55" w:type="dxa"/>
              <w:bottom w:w="40" w:type="dxa"/>
              <w:right w:w="55" w:type="dxa"/>
            </w:tcMar>
            <w:vAlign w:val="center"/>
          </w:tcPr>
          <w:p w14:paraId="68A1A93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Medium</w:t>
            </w:r>
          </w:p>
        </w:tc>
      </w:tr>
      <w:tr w:rsidR="00AD553A" w:rsidRPr="00427C73" w14:paraId="15E1D88B" w14:textId="77777777" w:rsidTr="007626A3">
        <w:trPr>
          <w:cantSplit/>
          <w:jc w:val="center"/>
        </w:trPr>
        <w:tc>
          <w:tcPr>
            <w:tcW w:w="5184" w:type="dxa"/>
            <w:tcMar>
              <w:top w:w="40" w:type="dxa"/>
              <w:left w:w="55" w:type="dxa"/>
              <w:bottom w:w="40" w:type="dxa"/>
              <w:right w:w="55" w:type="dxa"/>
            </w:tcMar>
            <w:vAlign w:val="center"/>
          </w:tcPr>
          <w:p w14:paraId="2A70FBC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TikTok influencer → Purchase intention</w:t>
            </w:r>
          </w:p>
        </w:tc>
        <w:tc>
          <w:tcPr>
            <w:tcW w:w="1080" w:type="dxa"/>
            <w:tcMar>
              <w:top w:w="40" w:type="dxa"/>
              <w:left w:w="55" w:type="dxa"/>
              <w:bottom w:w="40" w:type="dxa"/>
              <w:right w:w="55" w:type="dxa"/>
            </w:tcMar>
            <w:vAlign w:val="center"/>
          </w:tcPr>
          <w:p w14:paraId="4B77FAA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0.006</w:t>
            </w:r>
          </w:p>
        </w:tc>
        <w:tc>
          <w:tcPr>
            <w:tcW w:w="1584" w:type="dxa"/>
            <w:tcMar>
              <w:top w:w="40" w:type="dxa"/>
              <w:left w:w="55" w:type="dxa"/>
              <w:bottom w:w="40" w:type="dxa"/>
              <w:right w:w="55" w:type="dxa"/>
            </w:tcMar>
            <w:vAlign w:val="center"/>
          </w:tcPr>
          <w:p w14:paraId="54D8A29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Negligible</w:t>
            </w:r>
          </w:p>
        </w:tc>
      </w:tr>
      <w:tr w:rsidR="00AD553A" w:rsidRPr="00427C73" w14:paraId="465D0F98" w14:textId="77777777" w:rsidTr="007626A3">
        <w:trPr>
          <w:cantSplit/>
          <w:jc w:val="center"/>
        </w:trPr>
        <w:tc>
          <w:tcPr>
            <w:tcW w:w="5184" w:type="dxa"/>
            <w:tcMar>
              <w:top w:w="40" w:type="dxa"/>
              <w:left w:w="55" w:type="dxa"/>
              <w:bottom w:w="40" w:type="dxa"/>
              <w:right w:w="55" w:type="dxa"/>
            </w:tcMar>
            <w:vAlign w:val="center"/>
          </w:tcPr>
          <w:p w14:paraId="143CF8A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TikTok influencer → Attitude</w:t>
            </w:r>
          </w:p>
        </w:tc>
        <w:tc>
          <w:tcPr>
            <w:tcW w:w="1080" w:type="dxa"/>
            <w:tcMar>
              <w:top w:w="40" w:type="dxa"/>
              <w:left w:w="55" w:type="dxa"/>
              <w:bottom w:w="40" w:type="dxa"/>
              <w:right w:w="55" w:type="dxa"/>
            </w:tcMar>
            <w:vAlign w:val="center"/>
          </w:tcPr>
          <w:p w14:paraId="021B11C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0.305</w:t>
            </w:r>
          </w:p>
        </w:tc>
        <w:tc>
          <w:tcPr>
            <w:tcW w:w="1584" w:type="dxa"/>
            <w:tcMar>
              <w:top w:w="40" w:type="dxa"/>
              <w:left w:w="55" w:type="dxa"/>
              <w:bottom w:w="40" w:type="dxa"/>
              <w:right w:w="55" w:type="dxa"/>
            </w:tcMar>
            <w:vAlign w:val="center"/>
          </w:tcPr>
          <w:p w14:paraId="6386D31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Medium</w:t>
            </w:r>
          </w:p>
        </w:tc>
      </w:tr>
      <w:tr w:rsidR="00AD553A" w:rsidRPr="00427C73" w14:paraId="6BF5DF7C" w14:textId="77777777" w:rsidTr="007626A3">
        <w:trPr>
          <w:cantSplit/>
          <w:jc w:val="center"/>
        </w:trPr>
        <w:tc>
          <w:tcPr>
            <w:tcW w:w="5184" w:type="dxa"/>
            <w:tcMar>
              <w:top w:w="40" w:type="dxa"/>
              <w:left w:w="55" w:type="dxa"/>
              <w:bottom w:w="40" w:type="dxa"/>
              <w:right w:w="55" w:type="dxa"/>
            </w:tcMar>
            <w:vAlign w:val="center"/>
          </w:tcPr>
          <w:p w14:paraId="7B2C1CD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Attitude → Purchase intention</w:t>
            </w:r>
          </w:p>
        </w:tc>
        <w:tc>
          <w:tcPr>
            <w:tcW w:w="1080" w:type="dxa"/>
            <w:tcMar>
              <w:top w:w="40" w:type="dxa"/>
              <w:left w:w="55" w:type="dxa"/>
              <w:bottom w:w="40" w:type="dxa"/>
              <w:right w:w="55" w:type="dxa"/>
            </w:tcMar>
            <w:vAlign w:val="center"/>
          </w:tcPr>
          <w:p w14:paraId="665AA5F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0.059</w:t>
            </w:r>
          </w:p>
        </w:tc>
        <w:tc>
          <w:tcPr>
            <w:tcW w:w="1584" w:type="dxa"/>
            <w:tcMar>
              <w:top w:w="40" w:type="dxa"/>
              <w:left w:w="55" w:type="dxa"/>
              <w:bottom w:w="40" w:type="dxa"/>
              <w:right w:w="55" w:type="dxa"/>
            </w:tcMar>
            <w:vAlign w:val="center"/>
          </w:tcPr>
          <w:p w14:paraId="3E9EC4E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Small</w:t>
            </w:r>
          </w:p>
        </w:tc>
      </w:tr>
    </w:tbl>
    <w:p w14:paraId="07093346" w14:textId="77777777" w:rsidR="001D3868" w:rsidRDefault="001D3868" w:rsidP="00AD553A">
      <w:pPr>
        <w:spacing w:after="0" w:line="240" w:lineRule="auto"/>
        <w:jc w:val="both"/>
        <w:rPr>
          <w:rFonts w:ascii="Times New Roman" w:hAnsi="Times New Roman"/>
          <w:sz w:val="20"/>
          <w:szCs w:val="20"/>
        </w:rPr>
      </w:pPr>
    </w:p>
    <w:p w14:paraId="4F206F39" w14:textId="3BCEC931" w:rsidR="00AD553A" w:rsidRPr="00427C73"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Using the conventional f² benchmarks of 0.02 (small), 0.15 (medium), and 0.35 (large), religiosity has the strongest relative contribution to both endogenous constructs. The influencer effect on purchase intention is negligible (f² = 0.006), which is consistent with its nonsignificant direct path, whereas its contribution to attitude is moderate (f² = 0.305).</w:t>
      </w:r>
    </w:p>
    <w:p w14:paraId="3F62EA8F" w14:textId="77777777" w:rsidR="001D3868" w:rsidRDefault="001D3868" w:rsidP="00AD553A">
      <w:pPr>
        <w:spacing w:after="0" w:line="240" w:lineRule="auto"/>
        <w:jc w:val="both"/>
        <w:rPr>
          <w:rFonts w:ascii="Times New Roman" w:hAnsi="Times New Roman"/>
          <w:b/>
          <w:sz w:val="20"/>
          <w:szCs w:val="20"/>
        </w:rPr>
      </w:pPr>
    </w:p>
    <w:p w14:paraId="2A57B706" w14:textId="0700A913"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Table 4. Predictive Relevance (Q²predict)</w:t>
      </w:r>
    </w:p>
    <w:tbl>
      <w:tblPr>
        <w:tblW w:w="7938" w:type="dxa"/>
        <w:tblBorders>
          <w:top w:val="single" w:sz="6" w:space="0" w:color="000000"/>
          <w:bottom w:val="single" w:sz="6" w:space="0" w:color="000000"/>
        </w:tblBorders>
        <w:tblLook w:val="04A0" w:firstRow="1" w:lastRow="0" w:firstColumn="1" w:lastColumn="0" w:noHBand="0" w:noVBand="1"/>
      </w:tblPr>
      <w:tblGrid>
        <w:gridCol w:w="1800"/>
        <w:gridCol w:w="2595"/>
        <w:gridCol w:w="2430"/>
        <w:gridCol w:w="1113"/>
      </w:tblGrid>
      <w:tr w:rsidR="00AD553A" w:rsidRPr="00427C73" w14:paraId="512A1C18" w14:textId="77777777" w:rsidTr="001D3868">
        <w:trPr>
          <w:cantSplit/>
          <w:tblHeader/>
        </w:trPr>
        <w:tc>
          <w:tcPr>
            <w:tcW w:w="1800" w:type="dxa"/>
            <w:tcBorders>
              <w:top w:val="single" w:sz="6" w:space="0" w:color="000000"/>
              <w:bottom w:val="single" w:sz="4" w:space="0" w:color="000000"/>
            </w:tcBorders>
            <w:tcMar>
              <w:top w:w="40" w:type="dxa"/>
              <w:left w:w="55" w:type="dxa"/>
              <w:bottom w:w="40" w:type="dxa"/>
              <w:right w:w="55" w:type="dxa"/>
            </w:tcMar>
            <w:vAlign w:val="center"/>
          </w:tcPr>
          <w:p w14:paraId="0215287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Indicator</w:t>
            </w:r>
          </w:p>
        </w:tc>
        <w:tc>
          <w:tcPr>
            <w:tcW w:w="2595" w:type="dxa"/>
            <w:tcBorders>
              <w:top w:val="single" w:sz="6" w:space="0" w:color="000000"/>
              <w:bottom w:val="single" w:sz="4" w:space="0" w:color="000000"/>
            </w:tcBorders>
            <w:tcMar>
              <w:top w:w="40" w:type="dxa"/>
              <w:left w:w="55" w:type="dxa"/>
              <w:bottom w:w="40" w:type="dxa"/>
              <w:right w:w="55" w:type="dxa"/>
            </w:tcMar>
            <w:vAlign w:val="center"/>
          </w:tcPr>
          <w:p w14:paraId="00BD209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Q²predict</w:t>
            </w:r>
          </w:p>
        </w:tc>
        <w:tc>
          <w:tcPr>
            <w:tcW w:w="2430" w:type="dxa"/>
            <w:tcBorders>
              <w:top w:val="single" w:sz="6" w:space="0" w:color="000000"/>
              <w:bottom w:val="single" w:sz="4" w:space="0" w:color="000000"/>
            </w:tcBorders>
            <w:tcMar>
              <w:top w:w="40" w:type="dxa"/>
              <w:left w:w="55" w:type="dxa"/>
              <w:bottom w:w="40" w:type="dxa"/>
              <w:right w:w="55" w:type="dxa"/>
            </w:tcMar>
            <w:vAlign w:val="center"/>
          </w:tcPr>
          <w:p w14:paraId="7296FFE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PLS RMSE</w:t>
            </w:r>
          </w:p>
        </w:tc>
        <w:tc>
          <w:tcPr>
            <w:tcW w:w="1113" w:type="dxa"/>
            <w:tcBorders>
              <w:top w:val="single" w:sz="6" w:space="0" w:color="000000"/>
              <w:bottom w:val="single" w:sz="4" w:space="0" w:color="000000"/>
            </w:tcBorders>
            <w:tcMar>
              <w:top w:w="40" w:type="dxa"/>
              <w:left w:w="55" w:type="dxa"/>
              <w:bottom w:w="40" w:type="dxa"/>
              <w:right w:w="55" w:type="dxa"/>
            </w:tcMar>
            <w:vAlign w:val="center"/>
          </w:tcPr>
          <w:p w14:paraId="25E4AF6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LM RMSE</w:t>
            </w:r>
          </w:p>
        </w:tc>
      </w:tr>
      <w:tr w:rsidR="00AD553A" w:rsidRPr="00427C73" w14:paraId="2A100265" w14:textId="77777777" w:rsidTr="001D3868">
        <w:trPr>
          <w:cantSplit/>
        </w:trPr>
        <w:tc>
          <w:tcPr>
            <w:tcW w:w="1800" w:type="dxa"/>
            <w:tcBorders>
              <w:top w:val="single" w:sz="4" w:space="0" w:color="000000"/>
            </w:tcBorders>
            <w:tcMar>
              <w:top w:w="40" w:type="dxa"/>
              <w:left w:w="55" w:type="dxa"/>
              <w:bottom w:w="40" w:type="dxa"/>
              <w:right w:w="55" w:type="dxa"/>
            </w:tcMar>
            <w:vAlign w:val="center"/>
          </w:tcPr>
          <w:p w14:paraId="5784B37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Z1</w:t>
            </w:r>
          </w:p>
        </w:tc>
        <w:tc>
          <w:tcPr>
            <w:tcW w:w="2595" w:type="dxa"/>
            <w:tcBorders>
              <w:top w:val="single" w:sz="4" w:space="0" w:color="000000"/>
            </w:tcBorders>
            <w:tcMar>
              <w:top w:w="40" w:type="dxa"/>
              <w:left w:w="55" w:type="dxa"/>
              <w:bottom w:w="40" w:type="dxa"/>
              <w:right w:w="55" w:type="dxa"/>
            </w:tcMar>
            <w:vAlign w:val="center"/>
          </w:tcPr>
          <w:p w14:paraId="18E5A18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0.317</w:t>
            </w:r>
          </w:p>
        </w:tc>
        <w:tc>
          <w:tcPr>
            <w:tcW w:w="2430" w:type="dxa"/>
            <w:tcBorders>
              <w:top w:val="single" w:sz="4" w:space="0" w:color="000000"/>
            </w:tcBorders>
            <w:tcMar>
              <w:top w:w="40" w:type="dxa"/>
              <w:left w:w="55" w:type="dxa"/>
              <w:bottom w:w="40" w:type="dxa"/>
              <w:right w:w="55" w:type="dxa"/>
            </w:tcMar>
            <w:vAlign w:val="center"/>
          </w:tcPr>
          <w:p w14:paraId="3C7305A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0.480</w:t>
            </w:r>
          </w:p>
        </w:tc>
        <w:tc>
          <w:tcPr>
            <w:tcW w:w="1113" w:type="dxa"/>
            <w:tcBorders>
              <w:top w:val="single" w:sz="4" w:space="0" w:color="000000"/>
            </w:tcBorders>
            <w:tcMar>
              <w:top w:w="40" w:type="dxa"/>
              <w:left w:w="55" w:type="dxa"/>
              <w:bottom w:w="40" w:type="dxa"/>
              <w:right w:w="55" w:type="dxa"/>
            </w:tcMar>
            <w:vAlign w:val="center"/>
          </w:tcPr>
          <w:p w14:paraId="23AC74F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0.536</w:t>
            </w:r>
          </w:p>
        </w:tc>
      </w:tr>
      <w:tr w:rsidR="00AD553A" w:rsidRPr="00427C73" w14:paraId="4EF86116" w14:textId="77777777" w:rsidTr="001D3868">
        <w:trPr>
          <w:cantSplit/>
        </w:trPr>
        <w:tc>
          <w:tcPr>
            <w:tcW w:w="1800" w:type="dxa"/>
            <w:tcMar>
              <w:top w:w="40" w:type="dxa"/>
              <w:left w:w="55" w:type="dxa"/>
              <w:bottom w:w="40" w:type="dxa"/>
              <w:right w:w="55" w:type="dxa"/>
            </w:tcMar>
            <w:vAlign w:val="center"/>
          </w:tcPr>
          <w:p w14:paraId="4338AE4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Z2</w:t>
            </w:r>
          </w:p>
        </w:tc>
        <w:tc>
          <w:tcPr>
            <w:tcW w:w="2595" w:type="dxa"/>
            <w:tcMar>
              <w:top w:w="40" w:type="dxa"/>
              <w:left w:w="55" w:type="dxa"/>
              <w:bottom w:w="40" w:type="dxa"/>
              <w:right w:w="55" w:type="dxa"/>
            </w:tcMar>
            <w:vAlign w:val="center"/>
          </w:tcPr>
          <w:p w14:paraId="70831F4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0.260</w:t>
            </w:r>
          </w:p>
        </w:tc>
        <w:tc>
          <w:tcPr>
            <w:tcW w:w="2430" w:type="dxa"/>
            <w:tcMar>
              <w:top w:w="40" w:type="dxa"/>
              <w:left w:w="55" w:type="dxa"/>
              <w:bottom w:w="40" w:type="dxa"/>
              <w:right w:w="55" w:type="dxa"/>
            </w:tcMar>
            <w:vAlign w:val="center"/>
          </w:tcPr>
          <w:p w14:paraId="7154C5A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0.514</w:t>
            </w:r>
          </w:p>
        </w:tc>
        <w:tc>
          <w:tcPr>
            <w:tcW w:w="1113" w:type="dxa"/>
            <w:tcMar>
              <w:top w:w="40" w:type="dxa"/>
              <w:left w:w="55" w:type="dxa"/>
              <w:bottom w:w="40" w:type="dxa"/>
              <w:right w:w="55" w:type="dxa"/>
            </w:tcMar>
            <w:vAlign w:val="center"/>
          </w:tcPr>
          <w:p w14:paraId="5C30960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0.548</w:t>
            </w:r>
          </w:p>
        </w:tc>
      </w:tr>
      <w:tr w:rsidR="00AD553A" w:rsidRPr="00427C73" w14:paraId="0E115BDA" w14:textId="77777777" w:rsidTr="001D3868">
        <w:trPr>
          <w:cantSplit/>
        </w:trPr>
        <w:tc>
          <w:tcPr>
            <w:tcW w:w="1800" w:type="dxa"/>
            <w:tcMar>
              <w:top w:w="40" w:type="dxa"/>
              <w:left w:w="55" w:type="dxa"/>
              <w:bottom w:w="40" w:type="dxa"/>
              <w:right w:w="55" w:type="dxa"/>
            </w:tcMar>
            <w:vAlign w:val="center"/>
          </w:tcPr>
          <w:p w14:paraId="29B15AF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Z3</w:t>
            </w:r>
          </w:p>
        </w:tc>
        <w:tc>
          <w:tcPr>
            <w:tcW w:w="2595" w:type="dxa"/>
            <w:tcMar>
              <w:top w:w="40" w:type="dxa"/>
              <w:left w:w="55" w:type="dxa"/>
              <w:bottom w:w="40" w:type="dxa"/>
              <w:right w:w="55" w:type="dxa"/>
            </w:tcMar>
            <w:vAlign w:val="center"/>
          </w:tcPr>
          <w:p w14:paraId="13FB84A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0.282</w:t>
            </w:r>
          </w:p>
        </w:tc>
        <w:tc>
          <w:tcPr>
            <w:tcW w:w="2430" w:type="dxa"/>
            <w:tcMar>
              <w:top w:w="40" w:type="dxa"/>
              <w:left w:w="55" w:type="dxa"/>
              <w:bottom w:w="40" w:type="dxa"/>
              <w:right w:w="55" w:type="dxa"/>
            </w:tcMar>
            <w:vAlign w:val="center"/>
          </w:tcPr>
          <w:p w14:paraId="331BF89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0.500</w:t>
            </w:r>
          </w:p>
        </w:tc>
        <w:tc>
          <w:tcPr>
            <w:tcW w:w="1113" w:type="dxa"/>
            <w:tcMar>
              <w:top w:w="40" w:type="dxa"/>
              <w:left w:w="55" w:type="dxa"/>
              <w:bottom w:w="40" w:type="dxa"/>
              <w:right w:w="55" w:type="dxa"/>
            </w:tcMar>
            <w:vAlign w:val="center"/>
          </w:tcPr>
          <w:p w14:paraId="531CAC7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0.554</w:t>
            </w:r>
          </w:p>
        </w:tc>
      </w:tr>
      <w:tr w:rsidR="00AD553A" w:rsidRPr="00427C73" w14:paraId="732D10A1" w14:textId="77777777" w:rsidTr="001D3868">
        <w:trPr>
          <w:cantSplit/>
        </w:trPr>
        <w:tc>
          <w:tcPr>
            <w:tcW w:w="1800" w:type="dxa"/>
            <w:tcMar>
              <w:top w:w="40" w:type="dxa"/>
              <w:left w:w="55" w:type="dxa"/>
              <w:bottom w:w="40" w:type="dxa"/>
              <w:right w:w="55" w:type="dxa"/>
            </w:tcMar>
            <w:vAlign w:val="center"/>
          </w:tcPr>
          <w:p w14:paraId="4AFD6F0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Z4</w:t>
            </w:r>
          </w:p>
        </w:tc>
        <w:tc>
          <w:tcPr>
            <w:tcW w:w="2595" w:type="dxa"/>
            <w:tcMar>
              <w:top w:w="40" w:type="dxa"/>
              <w:left w:w="55" w:type="dxa"/>
              <w:bottom w:w="40" w:type="dxa"/>
              <w:right w:w="55" w:type="dxa"/>
            </w:tcMar>
            <w:vAlign w:val="center"/>
          </w:tcPr>
          <w:p w14:paraId="7798EED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0.184</w:t>
            </w:r>
          </w:p>
        </w:tc>
        <w:tc>
          <w:tcPr>
            <w:tcW w:w="2430" w:type="dxa"/>
            <w:tcMar>
              <w:top w:w="40" w:type="dxa"/>
              <w:left w:w="55" w:type="dxa"/>
              <w:bottom w:w="40" w:type="dxa"/>
              <w:right w:w="55" w:type="dxa"/>
            </w:tcMar>
            <w:vAlign w:val="center"/>
          </w:tcPr>
          <w:p w14:paraId="410F16F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0.568</w:t>
            </w:r>
          </w:p>
        </w:tc>
        <w:tc>
          <w:tcPr>
            <w:tcW w:w="1113" w:type="dxa"/>
            <w:tcMar>
              <w:top w:w="40" w:type="dxa"/>
              <w:left w:w="55" w:type="dxa"/>
              <w:bottom w:w="40" w:type="dxa"/>
              <w:right w:w="55" w:type="dxa"/>
            </w:tcMar>
            <w:vAlign w:val="center"/>
          </w:tcPr>
          <w:p w14:paraId="7AF063A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0.648</w:t>
            </w:r>
          </w:p>
        </w:tc>
      </w:tr>
      <w:tr w:rsidR="00AD553A" w:rsidRPr="00427C73" w14:paraId="19762151" w14:textId="77777777" w:rsidTr="001D3868">
        <w:trPr>
          <w:cantSplit/>
        </w:trPr>
        <w:tc>
          <w:tcPr>
            <w:tcW w:w="1800" w:type="dxa"/>
            <w:tcMar>
              <w:top w:w="40" w:type="dxa"/>
              <w:left w:w="55" w:type="dxa"/>
              <w:bottom w:w="40" w:type="dxa"/>
              <w:right w:w="55" w:type="dxa"/>
            </w:tcMar>
            <w:vAlign w:val="center"/>
          </w:tcPr>
          <w:p w14:paraId="22E3EB9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Y1</w:t>
            </w:r>
          </w:p>
        </w:tc>
        <w:tc>
          <w:tcPr>
            <w:tcW w:w="2595" w:type="dxa"/>
            <w:tcMar>
              <w:top w:w="40" w:type="dxa"/>
              <w:left w:w="55" w:type="dxa"/>
              <w:bottom w:w="40" w:type="dxa"/>
              <w:right w:w="55" w:type="dxa"/>
            </w:tcMar>
            <w:vAlign w:val="center"/>
          </w:tcPr>
          <w:p w14:paraId="1CD210D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0.242</w:t>
            </w:r>
          </w:p>
        </w:tc>
        <w:tc>
          <w:tcPr>
            <w:tcW w:w="2430" w:type="dxa"/>
            <w:tcMar>
              <w:top w:w="40" w:type="dxa"/>
              <w:left w:w="55" w:type="dxa"/>
              <w:bottom w:w="40" w:type="dxa"/>
              <w:right w:w="55" w:type="dxa"/>
            </w:tcMar>
            <w:vAlign w:val="center"/>
          </w:tcPr>
          <w:p w14:paraId="41DCF42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0.493</w:t>
            </w:r>
          </w:p>
        </w:tc>
        <w:tc>
          <w:tcPr>
            <w:tcW w:w="1113" w:type="dxa"/>
            <w:tcMar>
              <w:top w:w="40" w:type="dxa"/>
              <w:left w:w="55" w:type="dxa"/>
              <w:bottom w:w="40" w:type="dxa"/>
              <w:right w:w="55" w:type="dxa"/>
            </w:tcMar>
            <w:vAlign w:val="center"/>
          </w:tcPr>
          <w:p w14:paraId="548F532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0.526</w:t>
            </w:r>
          </w:p>
        </w:tc>
      </w:tr>
      <w:tr w:rsidR="00AD553A" w:rsidRPr="00427C73" w14:paraId="65AC6871" w14:textId="77777777" w:rsidTr="001D3868">
        <w:trPr>
          <w:cantSplit/>
        </w:trPr>
        <w:tc>
          <w:tcPr>
            <w:tcW w:w="1800" w:type="dxa"/>
            <w:tcMar>
              <w:top w:w="40" w:type="dxa"/>
              <w:left w:w="55" w:type="dxa"/>
              <w:bottom w:w="40" w:type="dxa"/>
              <w:right w:w="55" w:type="dxa"/>
            </w:tcMar>
            <w:vAlign w:val="center"/>
          </w:tcPr>
          <w:p w14:paraId="63E8D69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Y2</w:t>
            </w:r>
          </w:p>
        </w:tc>
        <w:tc>
          <w:tcPr>
            <w:tcW w:w="2595" w:type="dxa"/>
            <w:tcMar>
              <w:top w:w="40" w:type="dxa"/>
              <w:left w:w="55" w:type="dxa"/>
              <w:bottom w:w="40" w:type="dxa"/>
              <w:right w:w="55" w:type="dxa"/>
            </w:tcMar>
            <w:vAlign w:val="center"/>
          </w:tcPr>
          <w:p w14:paraId="767D91E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0.268</w:t>
            </w:r>
          </w:p>
        </w:tc>
        <w:tc>
          <w:tcPr>
            <w:tcW w:w="2430" w:type="dxa"/>
            <w:tcMar>
              <w:top w:w="40" w:type="dxa"/>
              <w:left w:w="55" w:type="dxa"/>
              <w:bottom w:w="40" w:type="dxa"/>
              <w:right w:w="55" w:type="dxa"/>
            </w:tcMar>
            <w:vAlign w:val="center"/>
          </w:tcPr>
          <w:p w14:paraId="4A545C4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0.514</w:t>
            </w:r>
          </w:p>
        </w:tc>
        <w:tc>
          <w:tcPr>
            <w:tcW w:w="1113" w:type="dxa"/>
            <w:tcMar>
              <w:top w:w="40" w:type="dxa"/>
              <w:left w:w="55" w:type="dxa"/>
              <w:bottom w:w="40" w:type="dxa"/>
              <w:right w:w="55" w:type="dxa"/>
            </w:tcMar>
            <w:vAlign w:val="center"/>
          </w:tcPr>
          <w:p w14:paraId="21661E7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0.585</w:t>
            </w:r>
          </w:p>
        </w:tc>
      </w:tr>
      <w:tr w:rsidR="00AD553A" w:rsidRPr="00427C73" w14:paraId="31C975BD" w14:textId="77777777" w:rsidTr="001D3868">
        <w:trPr>
          <w:cantSplit/>
        </w:trPr>
        <w:tc>
          <w:tcPr>
            <w:tcW w:w="1800" w:type="dxa"/>
            <w:tcMar>
              <w:top w:w="40" w:type="dxa"/>
              <w:left w:w="55" w:type="dxa"/>
              <w:bottom w:w="40" w:type="dxa"/>
              <w:right w:w="55" w:type="dxa"/>
            </w:tcMar>
            <w:vAlign w:val="center"/>
          </w:tcPr>
          <w:p w14:paraId="222F986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Y3</w:t>
            </w:r>
          </w:p>
        </w:tc>
        <w:tc>
          <w:tcPr>
            <w:tcW w:w="2595" w:type="dxa"/>
            <w:tcMar>
              <w:top w:w="40" w:type="dxa"/>
              <w:left w:w="55" w:type="dxa"/>
              <w:bottom w:w="40" w:type="dxa"/>
              <w:right w:w="55" w:type="dxa"/>
            </w:tcMar>
            <w:vAlign w:val="center"/>
          </w:tcPr>
          <w:p w14:paraId="16F5BF9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0.285</w:t>
            </w:r>
          </w:p>
        </w:tc>
        <w:tc>
          <w:tcPr>
            <w:tcW w:w="2430" w:type="dxa"/>
            <w:tcMar>
              <w:top w:w="40" w:type="dxa"/>
              <w:left w:w="55" w:type="dxa"/>
              <w:bottom w:w="40" w:type="dxa"/>
              <w:right w:w="55" w:type="dxa"/>
            </w:tcMar>
            <w:vAlign w:val="center"/>
          </w:tcPr>
          <w:p w14:paraId="6CC300F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0.487</w:t>
            </w:r>
          </w:p>
        </w:tc>
        <w:tc>
          <w:tcPr>
            <w:tcW w:w="1113" w:type="dxa"/>
            <w:tcMar>
              <w:top w:w="40" w:type="dxa"/>
              <w:left w:w="55" w:type="dxa"/>
              <w:bottom w:w="40" w:type="dxa"/>
              <w:right w:w="55" w:type="dxa"/>
            </w:tcMar>
            <w:vAlign w:val="center"/>
          </w:tcPr>
          <w:p w14:paraId="1008845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0.540</w:t>
            </w:r>
          </w:p>
        </w:tc>
      </w:tr>
      <w:tr w:rsidR="00AD553A" w:rsidRPr="00427C73" w14:paraId="4807538B" w14:textId="77777777" w:rsidTr="001D3868">
        <w:trPr>
          <w:cantSplit/>
        </w:trPr>
        <w:tc>
          <w:tcPr>
            <w:tcW w:w="1800" w:type="dxa"/>
            <w:tcMar>
              <w:top w:w="40" w:type="dxa"/>
              <w:left w:w="55" w:type="dxa"/>
              <w:bottom w:w="40" w:type="dxa"/>
              <w:right w:w="55" w:type="dxa"/>
            </w:tcMar>
            <w:vAlign w:val="center"/>
          </w:tcPr>
          <w:p w14:paraId="18B6AAB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Y4</w:t>
            </w:r>
          </w:p>
        </w:tc>
        <w:tc>
          <w:tcPr>
            <w:tcW w:w="2595" w:type="dxa"/>
            <w:tcMar>
              <w:top w:w="40" w:type="dxa"/>
              <w:left w:w="55" w:type="dxa"/>
              <w:bottom w:w="40" w:type="dxa"/>
              <w:right w:w="55" w:type="dxa"/>
            </w:tcMar>
            <w:vAlign w:val="center"/>
          </w:tcPr>
          <w:p w14:paraId="32C07DF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0.194</w:t>
            </w:r>
          </w:p>
        </w:tc>
        <w:tc>
          <w:tcPr>
            <w:tcW w:w="2430" w:type="dxa"/>
            <w:tcMar>
              <w:top w:w="40" w:type="dxa"/>
              <w:left w:w="55" w:type="dxa"/>
              <w:bottom w:w="40" w:type="dxa"/>
              <w:right w:w="55" w:type="dxa"/>
            </w:tcMar>
            <w:vAlign w:val="center"/>
          </w:tcPr>
          <w:p w14:paraId="1DACF86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0.529</w:t>
            </w:r>
          </w:p>
        </w:tc>
        <w:tc>
          <w:tcPr>
            <w:tcW w:w="1113" w:type="dxa"/>
            <w:tcMar>
              <w:top w:w="40" w:type="dxa"/>
              <w:left w:w="55" w:type="dxa"/>
              <w:bottom w:w="40" w:type="dxa"/>
              <w:right w:w="55" w:type="dxa"/>
            </w:tcMar>
            <w:vAlign w:val="center"/>
          </w:tcPr>
          <w:p w14:paraId="0FC3079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0.625</w:t>
            </w:r>
          </w:p>
        </w:tc>
      </w:tr>
      <w:tr w:rsidR="00AD553A" w:rsidRPr="00427C73" w14:paraId="1C107E97" w14:textId="77777777" w:rsidTr="001D3868">
        <w:trPr>
          <w:cantSplit/>
        </w:trPr>
        <w:tc>
          <w:tcPr>
            <w:tcW w:w="1800" w:type="dxa"/>
            <w:tcMar>
              <w:top w:w="40" w:type="dxa"/>
              <w:left w:w="55" w:type="dxa"/>
              <w:bottom w:w="40" w:type="dxa"/>
              <w:right w:w="55" w:type="dxa"/>
            </w:tcMar>
            <w:vAlign w:val="center"/>
          </w:tcPr>
          <w:p w14:paraId="5C1CE8F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Y5</w:t>
            </w:r>
          </w:p>
        </w:tc>
        <w:tc>
          <w:tcPr>
            <w:tcW w:w="2595" w:type="dxa"/>
            <w:tcMar>
              <w:top w:w="40" w:type="dxa"/>
              <w:left w:w="55" w:type="dxa"/>
              <w:bottom w:w="40" w:type="dxa"/>
              <w:right w:w="55" w:type="dxa"/>
            </w:tcMar>
            <w:vAlign w:val="center"/>
          </w:tcPr>
          <w:p w14:paraId="5C22340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0.381</w:t>
            </w:r>
          </w:p>
        </w:tc>
        <w:tc>
          <w:tcPr>
            <w:tcW w:w="2430" w:type="dxa"/>
            <w:tcMar>
              <w:top w:w="40" w:type="dxa"/>
              <w:left w:w="55" w:type="dxa"/>
              <w:bottom w:w="40" w:type="dxa"/>
              <w:right w:w="55" w:type="dxa"/>
            </w:tcMar>
            <w:vAlign w:val="center"/>
          </w:tcPr>
          <w:p w14:paraId="2732EAC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0.528</w:t>
            </w:r>
          </w:p>
        </w:tc>
        <w:tc>
          <w:tcPr>
            <w:tcW w:w="1113" w:type="dxa"/>
            <w:tcMar>
              <w:top w:w="40" w:type="dxa"/>
              <w:left w:w="55" w:type="dxa"/>
              <w:bottom w:w="40" w:type="dxa"/>
              <w:right w:w="55" w:type="dxa"/>
            </w:tcMar>
            <w:vAlign w:val="center"/>
          </w:tcPr>
          <w:p w14:paraId="6764AB6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0.586</w:t>
            </w:r>
          </w:p>
        </w:tc>
      </w:tr>
      <w:tr w:rsidR="00AD553A" w:rsidRPr="00427C73" w14:paraId="4B0893F7" w14:textId="77777777" w:rsidTr="001D3868">
        <w:trPr>
          <w:cantSplit/>
        </w:trPr>
        <w:tc>
          <w:tcPr>
            <w:tcW w:w="1800" w:type="dxa"/>
            <w:tcMar>
              <w:top w:w="40" w:type="dxa"/>
              <w:left w:w="55" w:type="dxa"/>
              <w:bottom w:w="40" w:type="dxa"/>
              <w:right w:w="55" w:type="dxa"/>
            </w:tcMar>
            <w:vAlign w:val="center"/>
          </w:tcPr>
          <w:p w14:paraId="3FD5171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Y6</w:t>
            </w:r>
          </w:p>
        </w:tc>
        <w:tc>
          <w:tcPr>
            <w:tcW w:w="2595" w:type="dxa"/>
            <w:tcMar>
              <w:top w:w="40" w:type="dxa"/>
              <w:left w:w="55" w:type="dxa"/>
              <w:bottom w:w="40" w:type="dxa"/>
              <w:right w:w="55" w:type="dxa"/>
            </w:tcMar>
            <w:vAlign w:val="center"/>
          </w:tcPr>
          <w:p w14:paraId="6CE4661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0.289</w:t>
            </w:r>
          </w:p>
        </w:tc>
        <w:tc>
          <w:tcPr>
            <w:tcW w:w="2430" w:type="dxa"/>
            <w:tcMar>
              <w:top w:w="40" w:type="dxa"/>
              <w:left w:w="55" w:type="dxa"/>
              <w:bottom w:w="40" w:type="dxa"/>
              <w:right w:w="55" w:type="dxa"/>
            </w:tcMar>
            <w:vAlign w:val="center"/>
          </w:tcPr>
          <w:p w14:paraId="112E315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0.512</w:t>
            </w:r>
          </w:p>
        </w:tc>
        <w:tc>
          <w:tcPr>
            <w:tcW w:w="1113" w:type="dxa"/>
            <w:tcMar>
              <w:top w:w="40" w:type="dxa"/>
              <w:left w:w="55" w:type="dxa"/>
              <w:bottom w:w="40" w:type="dxa"/>
              <w:right w:w="55" w:type="dxa"/>
            </w:tcMar>
            <w:vAlign w:val="center"/>
          </w:tcPr>
          <w:p w14:paraId="3426AEB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0.598</w:t>
            </w:r>
          </w:p>
        </w:tc>
      </w:tr>
      <w:tr w:rsidR="00AD553A" w:rsidRPr="00427C73" w14:paraId="1F73D00C" w14:textId="77777777" w:rsidTr="001D3868">
        <w:trPr>
          <w:cantSplit/>
        </w:trPr>
        <w:tc>
          <w:tcPr>
            <w:tcW w:w="1800" w:type="dxa"/>
            <w:tcMar>
              <w:top w:w="40" w:type="dxa"/>
              <w:left w:w="55" w:type="dxa"/>
              <w:bottom w:w="40" w:type="dxa"/>
              <w:right w:w="55" w:type="dxa"/>
            </w:tcMar>
            <w:vAlign w:val="center"/>
          </w:tcPr>
          <w:p w14:paraId="2321588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Y7</w:t>
            </w:r>
          </w:p>
        </w:tc>
        <w:tc>
          <w:tcPr>
            <w:tcW w:w="2595" w:type="dxa"/>
            <w:tcMar>
              <w:top w:w="40" w:type="dxa"/>
              <w:left w:w="55" w:type="dxa"/>
              <w:bottom w:w="40" w:type="dxa"/>
              <w:right w:w="55" w:type="dxa"/>
            </w:tcMar>
            <w:vAlign w:val="center"/>
          </w:tcPr>
          <w:p w14:paraId="514D044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0.302</w:t>
            </w:r>
          </w:p>
        </w:tc>
        <w:tc>
          <w:tcPr>
            <w:tcW w:w="2430" w:type="dxa"/>
            <w:tcMar>
              <w:top w:w="40" w:type="dxa"/>
              <w:left w:w="55" w:type="dxa"/>
              <w:bottom w:w="40" w:type="dxa"/>
              <w:right w:w="55" w:type="dxa"/>
            </w:tcMar>
            <w:vAlign w:val="center"/>
          </w:tcPr>
          <w:p w14:paraId="12AB346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0.529</w:t>
            </w:r>
          </w:p>
        </w:tc>
        <w:tc>
          <w:tcPr>
            <w:tcW w:w="1113" w:type="dxa"/>
            <w:tcMar>
              <w:top w:w="40" w:type="dxa"/>
              <w:left w:w="55" w:type="dxa"/>
              <w:bottom w:w="40" w:type="dxa"/>
              <w:right w:w="55" w:type="dxa"/>
            </w:tcMar>
            <w:vAlign w:val="center"/>
          </w:tcPr>
          <w:p w14:paraId="4D06F86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0.597</w:t>
            </w:r>
          </w:p>
        </w:tc>
      </w:tr>
      <w:tr w:rsidR="00AD553A" w:rsidRPr="00427C73" w14:paraId="3A41B62B" w14:textId="77777777" w:rsidTr="001D3868">
        <w:trPr>
          <w:cantSplit/>
        </w:trPr>
        <w:tc>
          <w:tcPr>
            <w:tcW w:w="1800" w:type="dxa"/>
            <w:tcMar>
              <w:top w:w="40" w:type="dxa"/>
              <w:left w:w="55" w:type="dxa"/>
              <w:bottom w:w="40" w:type="dxa"/>
              <w:right w:w="55" w:type="dxa"/>
            </w:tcMar>
            <w:vAlign w:val="center"/>
          </w:tcPr>
          <w:p w14:paraId="39012D4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Y8</w:t>
            </w:r>
          </w:p>
        </w:tc>
        <w:tc>
          <w:tcPr>
            <w:tcW w:w="2595" w:type="dxa"/>
            <w:tcMar>
              <w:top w:w="40" w:type="dxa"/>
              <w:left w:w="55" w:type="dxa"/>
              <w:bottom w:w="40" w:type="dxa"/>
              <w:right w:w="55" w:type="dxa"/>
            </w:tcMar>
            <w:vAlign w:val="center"/>
          </w:tcPr>
          <w:p w14:paraId="7D33039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0.325</w:t>
            </w:r>
          </w:p>
        </w:tc>
        <w:tc>
          <w:tcPr>
            <w:tcW w:w="2430" w:type="dxa"/>
            <w:tcMar>
              <w:top w:w="40" w:type="dxa"/>
              <w:left w:w="55" w:type="dxa"/>
              <w:bottom w:w="40" w:type="dxa"/>
              <w:right w:w="55" w:type="dxa"/>
            </w:tcMar>
            <w:vAlign w:val="center"/>
          </w:tcPr>
          <w:p w14:paraId="291D88E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0.537</w:t>
            </w:r>
          </w:p>
        </w:tc>
        <w:tc>
          <w:tcPr>
            <w:tcW w:w="1113" w:type="dxa"/>
            <w:tcMar>
              <w:top w:w="40" w:type="dxa"/>
              <w:left w:w="55" w:type="dxa"/>
              <w:bottom w:w="40" w:type="dxa"/>
              <w:right w:w="55" w:type="dxa"/>
            </w:tcMar>
            <w:vAlign w:val="center"/>
          </w:tcPr>
          <w:p w14:paraId="6D1ADA9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0.615</w:t>
            </w:r>
          </w:p>
        </w:tc>
      </w:tr>
    </w:tbl>
    <w:p w14:paraId="5572D0FE" w14:textId="06FEBA66" w:rsidR="00AD553A"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lastRenderedPageBreak/>
        <w:t>All Q²</w:t>
      </w:r>
      <w:r w:rsidR="00DD544B">
        <w:rPr>
          <w:rFonts w:ascii="Times New Roman" w:hAnsi="Times New Roman"/>
          <w:sz w:val="20"/>
          <w:szCs w:val="20"/>
        </w:rPr>
        <w:t xml:space="preserve"> </w:t>
      </w:r>
      <w:r w:rsidRPr="00427C73">
        <w:rPr>
          <w:rFonts w:ascii="Times New Roman" w:hAnsi="Times New Roman"/>
          <w:sz w:val="20"/>
          <w:szCs w:val="20"/>
        </w:rPr>
        <w:t>predict values are positive (0.184-0.381), indicating out-of-sample predictive relevance. In addition, PLS-SEM RMSE is lower than the linear-model RMSE for every attitude and purchase-intention indicator shown above, supporting the model’s predictive usefulness.</w:t>
      </w:r>
    </w:p>
    <w:p w14:paraId="13308816" w14:textId="77777777" w:rsidR="001D3868" w:rsidRPr="00427C73" w:rsidRDefault="001D3868" w:rsidP="00AD553A">
      <w:pPr>
        <w:spacing w:after="0" w:line="240" w:lineRule="auto"/>
        <w:jc w:val="both"/>
        <w:rPr>
          <w:rFonts w:ascii="Times New Roman" w:hAnsi="Times New Roman"/>
          <w:sz w:val="20"/>
          <w:szCs w:val="20"/>
        </w:rPr>
      </w:pPr>
    </w:p>
    <w:p w14:paraId="30C87D4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Table 5. Direct Effects and Hypothesis Testing</w:t>
      </w:r>
    </w:p>
    <w:tbl>
      <w:tblPr>
        <w:tblW w:w="0" w:type="auto"/>
        <w:jc w:val="center"/>
        <w:tblBorders>
          <w:top w:val="single" w:sz="6" w:space="0" w:color="000000"/>
          <w:bottom w:val="single" w:sz="6" w:space="0" w:color="000000"/>
        </w:tblBorders>
        <w:tblLook w:val="04A0" w:firstRow="1" w:lastRow="0" w:firstColumn="1" w:lastColumn="0" w:noHBand="0" w:noVBand="1"/>
      </w:tblPr>
      <w:tblGrid>
        <w:gridCol w:w="691"/>
        <w:gridCol w:w="2448"/>
        <w:gridCol w:w="835"/>
        <w:gridCol w:w="1007"/>
        <w:gridCol w:w="835"/>
        <w:gridCol w:w="835"/>
        <w:gridCol w:w="1180"/>
      </w:tblGrid>
      <w:tr w:rsidR="00AD553A" w:rsidRPr="00427C73" w14:paraId="3CC70C60" w14:textId="77777777" w:rsidTr="007626A3">
        <w:trPr>
          <w:cantSplit/>
          <w:tblHeader/>
          <w:jc w:val="center"/>
        </w:trPr>
        <w:tc>
          <w:tcPr>
            <w:tcW w:w="691" w:type="dxa"/>
            <w:tcBorders>
              <w:top w:val="single" w:sz="6" w:space="0" w:color="000000"/>
              <w:bottom w:val="single" w:sz="4" w:space="0" w:color="000000"/>
            </w:tcBorders>
            <w:tcMar>
              <w:top w:w="40" w:type="dxa"/>
              <w:left w:w="55" w:type="dxa"/>
              <w:bottom w:w="40" w:type="dxa"/>
              <w:right w:w="55" w:type="dxa"/>
            </w:tcMar>
            <w:vAlign w:val="center"/>
          </w:tcPr>
          <w:p w14:paraId="167A36C7" w14:textId="77777777" w:rsidR="00AD553A" w:rsidRPr="00427C73" w:rsidRDefault="00AD553A" w:rsidP="001D3868">
            <w:pPr>
              <w:spacing w:after="0" w:line="240" w:lineRule="auto"/>
              <w:jc w:val="center"/>
              <w:rPr>
                <w:rFonts w:ascii="Times New Roman" w:hAnsi="Times New Roman"/>
                <w:sz w:val="20"/>
                <w:szCs w:val="20"/>
              </w:rPr>
            </w:pPr>
            <w:proofErr w:type="spellStart"/>
            <w:r w:rsidRPr="00427C73">
              <w:rPr>
                <w:rFonts w:ascii="Times New Roman" w:hAnsi="Times New Roman"/>
                <w:b/>
                <w:sz w:val="20"/>
                <w:szCs w:val="20"/>
              </w:rPr>
              <w:t>Hyp</w:t>
            </w:r>
            <w:proofErr w:type="spellEnd"/>
            <w:r w:rsidRPr="00427C73">
              <w:rPr>
                <w:rFonts w:ascii="Times New Roman" w:hAnsi="Times New Roman"/>
                <w:b/>
                <w:sz w:val="20"/>
                <w:szCs w:val="20"/>
              </w:rPr>
              <w:t>.</w:t>
            </w:r>
          </w:p>
        </w:tc>
        <w:tc>
          <w:tcPr>
            <w:tcW w:w="2448" w:type="dxa"/>
            <w:tcBorders>
              <w:top w:val="single" w:sz="6" w:space="0" w:color="000000"/>
              <w:bottom w:val="single" w:sz="4" w:space="0" w:color="000000"/>
            </w:tcBorders>
            <w:tcMar>
              <w:top w:w="40" w:type="dxa"/>
              <w:left w:w="55" w:type="dxa"/>
              <w:bottom w:w="40" w:type="dxa"/>
              <w:right w:w="55" w:type="dxa"/>
            </w:tcMar>
            <w:vAlign w:val="center"/>
          </w:tcPr>
          <w:p w14:paraId="6994360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Path</w:t>
            </w:r>
          </w:p>
        </w:tc>
        <w:tc>
          <w:tcPr>
            <w:tcW w:w="835" w:type="dxa"/>
            <w:tcBorders>
              <w:top w:val="single" w:sz="6" w:space="0" w:color="000000"/>
              <w:bottom w:val="single" w:sz="4" w:space="0" w:color="000000"/>
            </w:tcBorders>
            <w:tcMar>
              <w:top w:w="40" w:type="dxa"/>
              <w:left w:w="55" w:type="dxa"/>
              <w:bottom w:w="40" w:type="dxa"/>
              <w:right w:w="55" w:type="dxa"/>
            </w:tcMar>
            <w:vAlign w:val="center"/>
          </w:tcPr>
          <w:p w14:paraId="75EA6EA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β</w:t>
            </w:r>
          </w:p>
        </w:tc>
        <w:tc>
          <w:tcPr>
            <w:tcW w:w="1007" w:type="dxa"/>
            <w:tcBorders>
              <w:top w:val="single" w:sz="6" w:space="0" w:color="000000"/>
              <w:bottom w:val="single" w:sz="4" w:space="0" w:color="000000"/>
            </w:tcBorders>
            <w:tcMar>
              <w:top w:w="40" w:type="dxa"/>
              <w:left w:w="55" w:type="dxa"/>
              <w:bottom w:w="40" w:type="dxa"/>
              <w:right w:w="55" w:type="dxa"/>
            </w:tcMar>
            <w:vAlign w:val="center"/>
          </w:tcPr>
          <w:p w14:paraId="3DA500D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STDEV</w:t>
            </w:r>
          </w:p>
        </w:tc>
        <w:tc>
          <w:tcPr>
            <w:tcW w:w="835" w:type="dxa"/>
            <w:tcBorders>
              <w:top w:val="single" w:sz="6" w:space="0" w:color="000000"/>
              <w:bottom w:val="single" w:sz="4" w:space="0" w:color="000000"/>
            </w:tcBorders>
            <w:tcMar>
              <w:top w:w="40" w:type="dxa"/>
              <w:left w:w="55" w:type="dxa"/>
              <w:bottom w:w="40" w:type="dxa"/>
              <w:right w:w="55" w:type="dxa"/>
            </w:tcMar>
            <w:vAlign w:val="center"/>
          </w:tcPr>
          <w:p w14:paraId="7E1F47F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t</w:t>
            </w:r>
          </w:p>
        </w:tc>
        <w:tc>
          <w:tcPr>
            <w:tcW w:w="835" w:type="dxa"/>
            <w:tcBorders>
              <w:top w:val="single" w:sz="6" w:space="0" w:color="000000"/>
              <w:bottom w:val="single" w:sz="4" w:space="0" w:color="000000"/>
            </w:tcBorders>
            <w:tcMar>
              <w:top w:w="40" w:type="dxa"/>
              <w:left w:w="55" w:type="dxa"/>
              <w:bottom w:w="40" w:type="dxa"/>
              <w:right w:w="55" w:type="dxa"/>
            </w:tcMar>
            <w:vAlign w:val="center"/>
          </w:tcPr>
          <w:p w14:paraId="1119EB7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p</w:t>
            </w:r>
          </w:p>
        </w:tc>
        <w:tc>
          <w:tcPr>
            <w:tcW w:w="1180" w:type="dxa"/>
            <w:tcBorders>
              <w:top w:val="single" w:sz="6" w:space="0" w:color="000000"/>
              <w:bottom w:val="single" w:sz="4" w:space="0" w:color="000000"/>
            </w:tcBorders>
            <w:tcMar>
              <w:top w:w="40" w:type="dxa"/>
              <w:left w:w="55" w:type="dxa"/>
              <w:bottom w:w="40" w:type="dxa"/>
              <w:right w:w="55" w:type="dxa"/>
            </w:tcMar>
            <w:vAlign w:val="center"/>
          </w:tcPr>
          <w:p w14:paraId="2A69ED7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Decision</w:t>
            </w:r>
          </w:p>
        </w:tc>
      </w:tr>
      <w:tr w:rsidR="00AD553A" w:rsidRPr="00427C73" w14:paraId="11E4135B" w14:textId="77777777" w:rsidTr="007626A3">
        <w:trPr>
          <w:cantSplit/>
          <w:jc w:val="center"/>
        </w:trPr>
        <w:tc>
          <w:tcPr>
            <w:tcW w:w="691" w:type="dxa"/>
            <w:tcBorders>
              <w:top w:val="single" w:sz="4" w:space="0" w:color="000000"/>
            </w:tcBorders>
            <w:tcMar>
              <w:top w:w="40" w:type="dxa"/>
              <w:left w:w="55" w:type="dxa"/>
              <w:bottom w:w="40" w:type="dxa"/>
              <w:right w:w="55" w:type="dxa"/>
            </w:tcMar>
            <w:vAlign w:val="center"/>
          </w:tcPr>
          <w:p w14:paraId="3B32902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H1</w:t>
            </w:r>
          </w:p>
        </w:tc>
        <w:tc>
          <w:tcPr>
            <w:tcW w:w="2448" w:type="dxa"/>
            <w:tcBorders>
              <w:top w:val="single" w:sz="4" w:space="0" w:color="000000"/>
            </w:tcBorders>
            <w:tcMar>
              <w:top w:w="40" w:type="dxa"/>
              <w:left w:w="55" w:type="dxa"/>
              <w:bottom w:w="40" w:type="dxa"/>
              <w:right w:w="55" w:type="dxa"/>
            </w:tcMar>
            <w:vAlign w:val="center"/>
          </w:tcPr>
          <w:p w14:paraId="1DD1C4E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 → Z</w:t>
            </w:r>
          </w:p>
        </w:tc>
        <w:tc>
          <w:tcPr>
            <w:tcW w:w="835" w:type="dxa"/>
            <w:tcBorders>
              <w:top w:val="single" w:sz="4" w:space="0" w:color="000000"/>
            </w:tcBorders>
            <w:tcMar>
              <w:top w:w="40" w:type="dxa"/>
              <w:left w:w="55" w:type="dxa"/>
              <w:bottom w:w="40" w:type="dxa"/>
              <w:right w:w="55" w:type="dxa"/>
            </w:tcMar>
            <w:vAlign w:val="center"/>
          </w:tcPr>
          <w:p w14:paraId="137B680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0.501</w:t>
            </w:r>
          </w:p>
        </w:tc>
        <w:tc>
          <w:tcPr>
            <w:tcW w:w="1007" w:type="dxa"/>
            <w:tcBorders>
              <w:top w:val="single" w:sz="4" w:space="0" w:color="000000"/>
            </w:tcBorders>
            <w:tcMar>
              <w:top w:w="40" w:type="dxa"/>
              <w:left w:w="55" w:type="dxa"/>
              <w:bottom w:w="40" w:type="dxa"/>
              <w:right w:w="55" w:type="dxa"/>
            </w:tcMar>
            <w:vAlign w:val="center"/>
          </w:tcPr>
          <w:p w14:paraId="0052781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0.050</w:t>
            </w:r>
          </w:p>
        </w:tc>
        <w:tc>
          <w:tcPr>
            <w:tcW w:w="835" w:type="dxa"/>
            <w:tcBorders>
              <w:top w:val="single" w:sz="4" w:space="0" w:color="000000"/>
            </w:tcBorders>
            <w:tcMar>
              <w:top w:w="40" w:type="dxa"/>
              <w:left w:w="55" w:type="dxa"/>
              <w:bottom w:w="40" w:type="dxa"/>
              <w:right w:w="55" w:type="dxa"/>
            </w:tcMar>
            <w:vAlign w:val="center"/>
          </w:tcPr>
          <w:p w14:paraId="76D4B50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10.114</w:t>
            </w:r>
          </w:p>
        </w:tc>
        <w:tc>
          <w:tcPr>
            <w:tcW w:w="835" w:type="dxa"/>
            <w:tcBorders>
              <w:top w:val="single" w:sz="4" w:space="0" w:color="000000"/>
            </w:tcBorders>
            <w:tcMar>
              <w:top w:w="40" w:type="dxa"/>
              <w:left w:w="55" w:type="dxa"/>
              <w:bottom w:w="40" w:type="dxa"/>
              <w:right w:w="55" w:type="dxa"/>
            </w:tcMar>
            <w:vAlign w:val="center"/>
          </w:tcPr>
          <w:p w14:paraId="5931EF1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&lt;0.001</w:t>
            </w:r>
          </w:p>
        </w:tc>
        <w:tc>
          <w:tcPr>
            <w:tcW w:w="1180" w:type="dxa"/>
            <w:tcBorders>
              <w:top w:val="single" w:sz="4" w:space="0" w:color="000000"/>
            </w:tcBorders>
            <w:tcMar>
              <w:top w:w="40" w:type="dxa"/>
              <w:left w:w="55" w:type="dxa"/>
              <w:bottom w:w="40" w:type="dxa"/>
              <w:right w:w="55" w:type="dxa"/>
            </w:tcMar>
            <w:vAlign w:val="center"/>
          </w:tcPr>
          <w:p w14:paraId="6BAE1EE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Accepted</w:t>
            </w:r>
          </w:p>
        </w:tc>
      </w:tr>
      <w:tr w:rsidR="00AD553A" w:rsidRPr="00427C73" w14:paraId="216CC538" w14:textId="77777777" w:rsidTr="007626A3">
        <w:trPr>
          <w:cantSplit/>
          <w:jc w:val="center"/>
        </w:trPr>
        <w:tc>
          <w:tcPr>
            <w:tcW w:w="691" w:type="dxa"/>
            <w:tcMar>
              <w:top w:w="40" w:type="dxa"/>
              <w:left w:w="55" w:type="dxa"/>
              <w:bottom w:w="40" w:type="dxa"/>
              <w:right w:w="55" w:type="dxa"/>
            </w:tcMar>
            <w:vAlign w:val="center"/>
          </w:tcPr>
          <w:p w14:paraId="75C74DB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H2</w:t>
            </w:r>
          </w:p>
        </w:tc>
        <w:tc>
          <w:tcPr>
            <w:tcW w:w="2448" w:type="dxa"/>
            <w:tcMar>
              <w:top w:w="40" w:type="dxa"/>
              <w:left w:w="55" w:type="dxa"/>
              <w:bottom w:w="40" w:type="dxa"/>
              <w:right w:w="55" w:type="dxa"/>
            </w:tcMar>
            <w:vAlign w:val="center"/>
          </w:tcPr>
          <w:p w14:paraId="79FD668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 → Z</w:t>
            </w:r>
          </w:p>
        </w:tc>
        <w:tc>
          <w:tcPr>
            <w:tcW w:w="835" w:type="dxa"/>
            <w:tcMar>
              <w:top w:w="40" w:type="dxa"/>
              <w:left w:w="55" w:type="dxa"/>
              <w:bottom w:w="40" w:type="dxa"/>
              <w:right w:w="55" w:type="dxa"/>
            </w:tcMar>
            <w:vAlign w:val="center"/>
          </w:tcPr>
          <w:p w14:paraId="09525AF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0.355</w:t>
            </w:r>
          </w:p>
        </w:tc>
        <w:tc>
          <w:tcPr>
            <w:tcW w:w="1007" w:type="dxa"/>
            <w:tcMar>
              <w:top w:w="40" w:type="dxa"/>
              <w:left w:w="55" w:type="dxa"/>
              <w:bottom w:w="40" w:type="dxa"/>
              <w:right w:w="55" w:type="dxa"/>
            </w:tcMar>
            <w:vAlign w:val="center"/>
          </w:tcPr>
          <w:p w14:paraId="3778E2E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0.055</w:t>
            </w:r>
          </w:p>
        </w:tc>
        <w:tc>
          <w:tcPr>
            <w:tcW w:w="835" w:type="dxa"/>
            <w:tcMar>
              <w:top w:w="40" w:type="dxa"/>
              <w:left w:w="55" w:type="dxa"/>
              <w:bottom w:w="40" w:type="dxa"/>
              <w:right w:w="55" w:type="dxa"/>
            </w:tcMar>
            <w:vAlign w:val="center"/>
          </w:tcPr>
          <w:p w14:paraId="33A515E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6.509</w:t>
            </w:r>
          </w:p>
        </w:tc>
        <w:tc>
          <w:tcPr>
            <w:tcW w:w="835" w:type="dxa"/>
            <w:tcMar>
              <w:top w:w="40" w:type="dxa"/>
              <w:left w:w="55" w:type="dxa"/>
              <w:bottom w:w="40" w:type="dxa"/>
              <w:right w:w="55" w:type="dxa"/>
            </w:tcMar>
            <w:vAlign w:val="center"/>
          </w:tcPr>
          <w:p w14:paraId="5F4606E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&lt;0.001</w:t>
            </w:r>
          </w:p>
        </w:tc>
        <w:tc>
          <w:tcPr>
            <w:tcW w:w="1180" w:type="dxa"/>
            <w:tcMar>
              <w:top w:w="40" w:type="dxa"/>
              <w:left w:w="55" w:type="dxa"/>
              <w:bottom w:w="40" w:type="dxa"/>
              <w:right w:w="55" w:type="dxa"/>
            </w:tcMar>
            <w:vAlign w:val="center"/>
          </w:tcPr>
          <w:p w14:paraId="1C847AE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Accepted</w:t>
            </w:r>
          </w:p>
        </w:tc>
      </w:tr>
      <w:tr w:rsidR="00AD553A" w:rsidRPr="00427C73" w14:paraId="45E68CAC" w14:textId="77777777" w:rsidTr="007626A3">
        <w:trPr>
          <w:cantSplit/>
          <w:jc w:val="center"/>
        </w:trPr>
        <w:tc>
          <w:tcPr>
            <w:tcW w:w="691" w:type="dxa"/>
            <w:tcMar>
              <w:top w:w="40" w:type="dxa"/>
              <w:left w:w="55" w:type="dxa"/>
              <w:bottom w:w="40" w:type="dxa"/>
              <w:right w:w="55" w:type="dxa"/>
            </w:tcMar>
            <w:vAlign w:val="center"/>
          </w:tcPr>
          <w:p w14:paraId="64D6B72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H3</w:t>
            </w:r>
          </w:p>
        </w:tc>
        <w:tc>
          <w:tcPr>
            <w:tcW w:w="2448" w:type="dxa"/>
            <w:tcMar>
              <w:top w:w="40" w:type="dxa"/>
              <w:left w:w="55" w:type="dxa"/>
              <w:bottom w:w="40" w:type="dxa"/>
              <w:right w:w="55" w:type="dxa"/>
            </w:tcMar>
            <w:vAlign w:val="center"/>
          </w:tcPr>
          <w:p w14:paraId="1C3C594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 → Z</w:t>
            </w:r>
          </w:p>
        </w:tc>
        <w:tc>
          <w:tcPr>
            <w:tcW w:w="835" w:type="dxa"/>
            <w:tcMar>
              <w:top w:w="40" w:type="dxa"/>
              <w:left w:w="55" w:type="dxa"/>
              <w:bottom w:w="40" w:type="dxa"/>
              <w:right w:w="55" w:type="dxa"/>
            </w:tcMar>
            <w:vAlign w:val="center"/>
          </w:tcPr>
          <w:p w14:paraId="523924D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0.404</w:t>
            </w:r>
          </w:p>
        </w:tc>
        <w:tc>
          <w:tcPr>
            <w:tcW w:w="1007" w:type="dxa"/>
            <w:tcMar>
              <w:top w:w="40" w:type="dxa"/>
              <w:left w:w="55" w:type="dxa"/>
              <w:bottom w:w="40" w:type="dxa"/>
              <w:right w:w="55" w:type="dxa"/>
            </w:tcMar>
            <w:vAlign w:val="center"/>
          </w:tcPr>
          <w:p w14:paraId="75486E6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0.052</w:t>
            </w:r>
          </w:p>
        </w:tc>
        <w:tc>
          <w:tcPr>
            <w:tcW w:w="835" w:type="dxa"/>
            <w:tcMar>
              <w:top w:w="40" w:type="dxa"/>
              <w:left w:w="55" w:type="dxa"/>
              <w:bottom w:w="40" w:type="dxa"/>
              <w:right w:w="55" w:type="dxa"/>
            </w:tcMar>
            <w:vAlign w:val="center"/>
          </w:tcPr>
          <w:p w14:paraId="76C14F9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7.737</w:t>
            </w:r>
          </w:p>
        </w:tc>
        <w:tc>
          <w:tcPr>
            <w:tcW w:w="835" w:type="dxa"/>
            <w:tcMar>
              <w:top w:w="40" w:type="dxa"/>
              <w:left w:w="55" w:type="dxa"/>
              <w:bottom w:w="40" w:type="dxa"/>
              <w:right w:w="55" w:type="dxa"/>
            </w:tcMar>
            <w:vAlign w:val="center"/>
          </w:tcPr>
          <w:p w14:paraId="711862B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&lt;0.001</w:t>
            </w:r>
          </w:p>
        </w:tc>
        <w:tc>
          <w:tcPr>
            <w:tcW w:w="1180" w:type="dxa"/>
            <w:tcMar>
              <w:top w:w="40" w:type="dxa"/>
              <w:left w:w="55" w:type="dxa"/>
              <w:bottom w:w="40" w:type="dxa"/>
              <w:right w:w="55" w:type="dxa"/>
            </w:tcMar>
            <w:vAlign w:val="center"/>
          </w:tcPr>
          <w:p w14:paraId="4F8F421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Accepted</w:t>
            </w:r>
          </w:p>
        </w:tc>
      </w:tr>
      <w:tr w:rsidR="00AD553A" w:rsidRPr="00427C73" w14:paraId="5A9B8672" w14:textId="77777777" w:rsidTr="007626A3">
        <w:trPr>
          <w:cantSplit/>
          <w:jc w:val="center"/>
        </w:trPr>
        <w:tc>
          <w:tcPr>
            <w:tcW w:w="691" w:type="dxa"/>
            <w:tcMar>
              <w:top w:w="40" w:type="dxa"/>
              <w:left w:w="55" w:type="dxa"/>
              <w:bottom w:w="40" w:type="dxa"/>
              <w:right w:w="55" w:type="dxa"/>
            </w:tcMar>
            <w:vAlign w:val="center"/>
          </w:tcPr>
          <w:p w14:paraId="38AF7E0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H4</w:t>
            </w:r>
          </w:p>
        </w:tc>
        <w:tc>
          <w:tcPr>
            <w:tcW w:w="2448" w:type="dxa"/>
            <w:tcMar>
              <w:top w:w="40" w:type="dxa"/>
              <w:left w:w="55" w:type="dxa"/>
              <w:bottom w:w="40" w:type="dxa"/>
              <w:right w:w="55" w:type="dxa"/>
            </w:tcMar>
            <w:vAlign w:val="center"/>
          </w:tcPr>
          <w:p w14:paraId="3F836AD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 → Y</w:t>
            </w:r>
          </w:p>
        </w:tc>
        <w:tc>
          <w:tcPr>
            <w:tcW w:w="835" w:type="dxa"/>
            <w:tcMar>
              <w:top w:w="40" w:type="dxa"/>
              <w:left w:w="55" w:type="dxa"/>
              <w:bottom w:w="40" w:type="dxa"/>
              <w:right w:w="55" w:type="dxa"/>
            </w:tcMar>
            <w:vAlign w:val="center"/>
          </w:tcPr>
          <w:p w14:paraId="2FA6F48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0.498</w:t>
            </w:r>
          </w:p>
        </w:tc>
        <w:tc>
          <w:tcPr>
            <w:tcW w:w="1007" w:type="dxa"/>
            <w:tcMar>
              <w:top w:w="40" w:type="dxa"/>
              <w:left w:w="55" w:type="dxa"/>
              <w:bottom w:w="40" w:type="dxa"/>
              <w:right w:w="55" w:type="dxa"/>
            </w:tcMar>
            <w:vAlign w:val="center"/>
          </w:tcPr>
          <w:p w14:paraId="32FFB5E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0.062</w:t>
            </w:r>
          </w:p>
        </w:tc>
        <w:tc>
          <w:tcPr>
            <w:tcW w:w="835" w:type="dxa"/>
            <w:tcMar>
              <w:top w:w="40" w:type="dxa"/>
              <w:left w:w="55" w:type="dxa"/>
              <w:bottom w:w="40" w:type="dxa"/>
              <w:right w:w="55" w:type="dxa"/>
            </w:tcMar>
            <w:vAlign w:val="center"/>
          </w:tcPr>
          <w:p w14:paraId="16F18CF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8.039</w:t>
            </w:r>
          </w:p>
        </w:tc>
        <w:tc>
          <w:tcPr>
            <w:tcW w:w="835" w:type="dxa"/>
            <w:tcMar>
              <w:top w:w="40" w:type="dxa"/>
              <w:left w:w="55" w:type="dxa"/>
              <w:bottom w:w="40" w:type="dxa"/>
              <w:right w:w="55" w:type="dxa"/>
            </w:tcMar>
            <w:vAlign w:val="center"/>
          </w:tcPr>
          <w:p w14:paraId="4BB904B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&lt;0.001</w:t>
            </w:r>
          </w:p>
        </w:tc>
        <w:tc>
          <w:tcPr>
            <w:tcW w:w="1180" w:type="dxa"/>
            <w:tcMar>
              <w:top w:w="40" w:type="dxa"/>
              <w:left w:w="55" w:type="dxa"/>
              <w:bottom w:w="40" w:type="dxa"/>
              <w:right w:w="55" w:type="dxa"/>
            </w:tcMar>
            <w:vAlign w:val="center"/>
          </w:tcPr>
          <w:p w14:paraId="13F5DFE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Accepted</w:t>
            </w:r>
          </w:p>
        </w:tc>
      </w:tr>
      <w:tr w:rsidR="00AD553A" w:rsidRPr="00427C73" w14:paraId="1D74B0E5" w14:textId="77777777" w:rsidTr="007626A3">
        <w:trPr>
          <w:cantSplit/>
          <w:jc w:val="center"/>
        </w:trPr>
        <w:tc>
          <w:tcPr>
            <w:tcW w:w="691" w:type="dxa"/>
            <w:tcMar>
              <w:top w:w="40" w:type="dxa"/>
              <w:left w:w="55" w:type="dxa"/>
              <w:bottom w:w="40" w:type="dxa"/>
              <w:right w:w="55" w:type="dxa"/>
            </w:tcMar>
            <w:vAlign w:val="center"/>
          </w:tcPr>
          <w:p w14:paraId="1B81A1F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H5</w:t>
            </w:r>
          </w:p>
        </w:tc>
        <w:tc>
          <w:tcPr>
            <w:tcW w:w="2448" w:type="dxa"/>
            <w:tcMar>
              <w:top w:w="40" w:type="dxa"/>
              <w:left w:w="55" w:type="dxa"/>
              <w:bottom w:w="40" w:type="dxa"/>
              <w:right w:w="55" w:type="dxa"/>
            </w:tcMar>
            <w:vAlign w:val="center"/>
          </w:tcPr>
          <w:p w14:paraId="572FB02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 → Y</w:t>
            </w:r>
          </w:p>
        </w:tc>
        <w:tc>
          <w:tcPr>
            <w:tcW w:w="835" w:type="dxa"/>
            <w:tcMar>
              <w:top w:w="40" w:type="dxa"/>
              <w:left w:w="55" w:type="dxa"/>
              <w:bottom w:w="40" w:type="dxa"/>
              <w:right w:w="55" w:type="dxa"/>
            </w:tcMar>
            <w:vAlign w:val="center"/>
          </w:tcPr>
          <w:p w14:paraId="5B85110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0.358</w:t>
            </w:r>
          </w:p>
        </w:tc>
        <w:tc>
          <w:tcPr>
            <w:tcW w:w="1007" w:type="dxa"/>
            <w:tcMar>
              <w:top w:w="40" w:type="dxa"/>
              <w:left w:w="55" w:type="dxa"/>
              <w:bottom w:w="40" w:type="dxa"/>
              <w:right w:w="55" w:type="dxa"/>
            </w:tcMar>
            <w:vAlign w:val="center"/>
          </w:tcPr>
          <w:p w14:paraId="1AEAD2A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0.069</w:t>
            </w:r>
          </w:p>
        </w:tc>
        <w:tc>
          <w:tcPr>
            <w:tcW w:w="835" w:type="dxa"/>
            <w:tcMar>
              <w:top w:w="40" w:type="dxa"/>
              <w:left w:w="55" w:type="dxa"/>
              <w:bottom w:w="40" w:type="dxa"/>
              <w:right w:w="55" w:type="dxa"/>
            </w:tcMar>
            <w:vAlign w:val="center"/>
          </w:tcPr>
          <w:p w14:paraId="3D9FD80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5.213</w:t>
            </w:r>
          </w:p>
        </w:tc>
        <w:tc>
          <w:tcPr>
            <w:tcW w:w="835" w:type="dxa"/>
            <w:tcMar>
              <w:top w:w="40" w:type="dxa"/>
              <w:left w:w="55" w:type="dxa"/>
              <w:bottom w:w="40" w:type="dxa"/>
              <w:right w:w="55" w:type="dxa"/>
            </w:tcMar>
            <w:vAlign w:val="center"/>
          </w:tcPr>
          <w:p w14:paraId="382EBD4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&lt;0.001</w:t>
            </w:r>
          </w:p>
        </w:tc>
        <w:tc>
          <w:tcPr>
            <w:tcW w:w="1180" w:type="dxa"/>
            <w:tcMar>
              <w:top w:w="40" w:type="dxa"/>
              <w:left w:w="55" w:type="dxa"/>
              <w:bottom w:w="40" w:type="dxa"/>
              <w:right w:w="55" w:type="dxa"/>
            </w:tcMar>
            <w:vAlign w:val="center"/>
          </w:tcPr>
          <w:p w14:paraId="74207D5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Accepted</w:t>
            </w:r>
          </w:p>
        </w:tc>
      </w:tr>
      <w:tr w:rsidR="00AD553A" w:rsidRPr="00427C73" w14:paraId="08AA30C1" w14:textId="77777777" w:rsidTr="007626A3">
        <w:trPr>
          <w:cantSplit/>
          <w:jc w:val="center"/>
        </w:trPr>
        <w:tc>
          <w:tcPr>
            <w:tcW w:w="691" w:type="dxa"/>
            <w:tcMar>
              <w:top w:w="40" w:type="dxa"/>
              <w:left w:w="55" w:type="dxa"/>
              <w:bottom w:w="40" w:type="dxa"/>
              <w:right w:w="55" w:type="dxa"/>
            </w:tcMar>
            <w:vAlign w:val="center"/>
          </w:tcPr>
          <w:p w14:paraId="20B30FA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H6</w:t>
            </w:r>
          </w:p>
        </w:tc>
        <w:tc>
          <w:tcPr>
            <w:tcW w:w="2448" w:type="dxa"/>
            <w:tcMar>
              <w:top w:w="40" w:type="dxa"/>
              <w:left w:w="55" w:type="dxa"/>
              <w:bottom w:w="40" w:type="dxa"/>
              <w:right w:w="55" w:type="dxa"/>
            </w:tcMar>
            <w:vAlign w:val="center"/>
          </w:tcPr>
          <w:p w14:paraId="106BE73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 → Y</w:t>
            </w:r>
          </w:p>
        </w:tc>
        <w:tc>
          <w:tcPr>
            <w:tcW w:w="835" w:type="dxa"/>
            <w:tcMar>
              <w:top w:w="40" w:type="dxa"/>
              <w:left w:w="55" w:type="dxa"/>
              <w:bottom w:w="40" w:type="dxa"/>
              <w:right w:w="55" w:type="dxa"/>
            </w:tcMar>
            <w:vAlign w:val="center"/>
          </w:tcPr>
          <w:p w14:paraId="1692CEC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0.058</w:t>
            </w:r>
          </w:p>
        </w:tc>
        <w:tc>
          <w:tcPr>
            <w:tcW w:w="1007" w:type="dxa"/>
            <w:tcMar>
              <w:top w:w="40" w:type="dxa"/>
              <w:left w:w="55" w:type="dxa"/>
              <w:bottom w:w="40" w:type="dxa"/>
              <w:right w:w="55" w:type="dxa"/>
            </w:tcMar>
            <w:vAlign w:val="center"/>
          </w:tcPr>
          <w:p w14:paraId="191363F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0.067</w:t>
            </w:r>
          </w:p>
        </w:tc>
        <w:tc>
          <w:tcPr>
            <w:tcW w:w="835" w:type="dxa"/>
            <w:tcMar>
              <w:top w:w="40" w:type="dxa"/>
              <w:left w:w="55" w:type="dxa"/>
              <w:bottom w:w="40" w:type="dxa"/>
              <w:right w:w="55" w:type="dxa"/>
            </w:tcMar>
            <w:vAlign w:val="center"/>
          </w:tcPr>
          <w:p w14:paraId="17EDB82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0.870</w:t>
            </w:r>
          </w:p>
        </w:tc>
        <w:tc>
          <w:tcPr>
            <w:tcW w:w="835" w:type="dxa"/>
            <w:tcMar>
              <w:top w:w="40" w:type="dxa"/>
              <w:left w:w="55" w:type="dxa"/>
              <w:bottom w:w="40" w:type="dxa"/>
              <w:right w:w="55" w:type="dxa"/>
            </w:tcMar>
            <w:vAlign w:val="center"/>
          </w:tcPr>
          <w:p w14:paraId="15BE21A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0.384</w:t>
            </w:r>
          </w:p>
        </w:tc>
        <w:tc>
          <w:tcPr>
            <w:tcW w:w="1180" w:type="dxa"/>
            <w:tcMar>
              <w:top w:w="40" w:type="dxa"/>
              <w:left w:w="55" w:type="dxa"/>
              <w:bottom w:w="40" w:type="dxa"/>
              <w:right w:w="55" w:type="dxa"/>
            </w:tcMar>
            <w:vAlign w:val="center"/>
          </w:tcPr>
          <w:p w14:paraId="3A1D148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Rejected</w:t>
            </w:r>
          </w:p>
        </w:tc>
      </w:tr>
      <w:tr w:rsidR="00AD553A" w:rsidRPr="00427C73" w14:paraId="35927A1A" w14:textId="77777777" w:rsidTr="007626A3">
        <w:trPr>
          <w:cantSplit/>
          <w:jc w:val="center"/>
        </w:trPr>
        <w:tc>
          <w:tcPr>
            <w:tcW w:w="691" w:type="dxa"/>
            <w:tcMar>
              <w:top w:w="40" w:type="dxa"/>
              <w:left w:w="55" w:type="dxa"/>
              <w:bottom w:w="40" w:type="dxa"/>
              <w:right w:w="55" w:type="dxa"/>
            </w:tcMar>
            <w:vAlign w:val="center"/>
          </w:tcPr>
          <w:p w14:paraId="041D133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H7</w:t>
            </w:r>
          </w:p>
        </w:tc>
        <w:tc>
          <w:tcPr>
            <w:tcW w:w="2448" w:type="dxa"/>
            <w:tcMar>
              <w:top w:w="40" w:type="dxa"/>
              <w:left w:w="55" w:type="dxa"/>
              <w:bottom w:w="40" w:type="dxa"/>
              <w:right w:w="55" w:type="dxa"/>
            </w:tcMar>
            <w:vAlign w:val="center"/>
          </w:tcPr>
          <w:p w14:paraId="6A75DF5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Z → Y</w:t>
            </w:r>
          </w:p>
        </w:tc>
        <w:tc>
          <w:tcPr>
            <w:tcW w:w="835" w:type="dxa"/>
            <w:tcMar>
              <w:top w:w="40" w:type="dxa"/>
              <w:left w:w="55" w:type="dxa"/>
              <w:bottom w:w="40" w:type="dxa"/>
              <w:right w:w="55" w:type="dxa"/>
            </w:tcMar>
            <w:vAlign w:val="center"/>
          </w:tcPr>
          <w:p w14:paraId="4705202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0.220</w:t>
            </w:r>
          </w:p>
        </w:tc>
        <w:tc>
          <w:tcPr>
            <w:tcW w:w="1007" w:type="dxa"/>
            <w:tcMar>
              <w:top w:w="40" w:type="dxa"/>
              <w:left w:w="55" w:type="dxa"/>
              <w:bottom w:w="40" w:type="dxa"/>
              <w:right w:w="55" w:type="dxa"/>
            </w:tcMar>
            <w:vAlign w:val="center"/>
          </w:tcPr>
          <w:p w14:paraId="2AB08B4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0.077</w:t>
            </w:r>
          </w:p>
        </w:tc>
        <w:tc>
          <w:tcPr>
            <w:tcW w:w="835" w:type="dxa"/>
            <w:tcMar>
              <w:top w:w="40" w:type="dxa"/>
              <w:left w:w="55" w:type="dxa"/>
              <w:bottom w:w="40" w:type="dxa"/>
              <w:right w:w="55" w:type="dxa"/>
            </w:tcMar>
            <w:vAlign w:val="center"/>
          </w:tcPr>
          <w:p w14:paraId="51DC2BB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2.860</w:t>
            </w:r>
          </w:p>
        </w:tc>
        <w:tc>
          <w:tcPr>
            <w:tcW w:w="835" w:type="dxa"/>
            <w:tcMar>
              <w:top w:w="40" w:type="dxa"/>
              <w:left w:w="55" w:type="dxa"/>
              <w:bottom w:w="40" w:type="dxa"/>
              <w:right w:w="55" w:type="dxa"/>
            </w:tcMar>
            <w:vAlign w:val="center"/>
          </w:tcPr>
          <w:p w14:paraId="0684D350"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0.004</w:t>
            </w:r>
          </w:p>
        </w:tc>
        <w:tc>
          <w:tcPr>
            <w:tcW w:w="1180" w:type="dxa"/>
            <w:tcMar>
              <w:top w:w="40" w:type="dxa"/>
              <w:left w:w="55" w:type="dxa"/>
              <w:bottom w:w="40" w:type="dxa"/>
              <w:right w:w="55" w:type="dxa"/>
            </w:tcMar>
            <w:vAlign w:val="center"/>
          </w:tcPr>
          <w:p w14:paraId="30AB456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Accepted</w:t>
            </w:r>
          </w:p>
        </w:tc>
      </w:tr>
    </w:tbl>
    <w:p w14:paraId="2CC6FE37" w14:textId="77777777" w:rsidR="001D3868" w:rsidRPr="001D3868" w:rsidRDefault="001D3868" w:rsidP="00AD553A">
      <w:pPr>
        <w:spacing w:after="0" w:line="240" w:lineRule="auto"/>
        <w:jc w:val="both"/>
        <w:rPr>
          <w:rFonts w:ascii="Times New Roman" w:hAnsi="Times New Roman"/>
          <w:iCs/>
          <w:sz w:val="20"/>
          <w:szCs w:val="20"/>
        </w:rPr>
      </w:pPr>
    </w:p>
    <w:p w14:paraId="2EA3B511" w14:textId="269B979E" w:rsidR="00AD553A" w:rsidRPr="00427C73"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Bootstrapping shows that H1-H5 and H7 are supported, whereas H6 is not supported. Religiosity has a positive effect on attitude (β = 0.501, p &lt; 0.001) and purchase intention (β = 0.498, p &lt; 0.001); halal certification positively affects attitude (β = 0.355, p &lt; 0.001) and purchase intention (β = 0.358, p &lt; 0.001); and TikTok influencer evaluation positively affects attitude (β = 0.404, p &lt; 0.001) but not purchase intention directly (β = 0.058, p = 0.384). Attitude itself positively affects purchase intention (β = 0.220, p = 0.004).</w:t>
      </w:r>
      <w:r w:rsidR="001D3868">
        <w:rPr>
          <w:rFonts w:ascii="Times New Roman" w:hAnsi="Times New Roman"/>
          <w:sz w:val="20"/>
          <w:szCs w:val="20"/>
        </w:rPr>
        <w:t xml:space="preserve"> </w:t>
      </w:r>
      <w:r w:rsidRPr="00427C73">
        <w:rPr>
          <w:rFonts w:ascii="Times New Roman" w:hAnsi="Times New Roman"/>
          <w:sz w:val="20"/>
          <w:szCs w:val="20"/>
        </w:rPr>
        <w:t>Religiosity is the strongest direct predictor of purchase intention (β = 0.498; f² = 0.390) and also has the largest effect on attitude (β = 0.501; f² = 0.473). This result is theoretically meaningful rather than merely numerical. For Muslim consumers, halal suitability can function as a personally internalized consumption standard. The thesis descriptive results reinforce this interpretation: religiosity averaged 3.50, and the item concerning feeling calmer when using halal-certified products reached 3.67. In TPB terms, religious commitments can shape behavioral beliefs about whether choosing halal cosmetics is appropriate, beneficial, and consistent with one's values; those beliefs support favorable attitudes and intention. The finding is consistent with Koc et al. (2024) and other halal-consumption studies reporting a substantive role for religiosity, while the significant indirect effect (β = 0.110, p = 0.005) demonstrates that part of this influence is transmitted through attitude.</w:t>
      </w:r>
    </w:p>
    <w:p w14:paraId="3A34D967" w14:textId="77777777" w:rsidR="001D3868" w:rsidRDefault="001D3868" w:rsidP="00AD553A">
      <w:pPr>
        <w:spacing w:after="0" w:line="240" w:lineRule="auto"/>
        <w:jc w:val="both"/>
        <w:rPr>
          <w:rFonts w:ascii="Times New Roman" w:hAnsi="Times New Roman"/>
          <w:sz w:val="20"/>
          <w:szCs w:val="20"/>
        </w:rPr>
      </w:pPr>
    </w:p>
    <w:p w14:paraId="3CC30F58" w14:textId="458A9FC9" w:rsidR="00AD553A" w:rsidRPr="00427C73"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Halal certification also positively affects attitude (β = 0.355; p &lt; 0.001; f² = 0.237) and purchase intention (β = 0.358; p &lt; 0.001; f² = 0.240). Its role can be understood as an assurance signal. Consumers cannot easily inspect every ingredient, production stage, or documentation process in cosmetics; a recognized halal certificate reduces informational uncertainty and provides an institutional cue that the product has passed halal-related verification. The thesis reports a high certification mean of 3.52, supporting the view that respondents treat halal assurance as a credible basis for evaluation. Thus, certification works both directly as a decision cue and indirectly by improving attitude (indirect β = 0.078, p = 0.009).</w:t>
      </w:r>
      <w:r w:rsidR="001D3868">
        <w:rPr>
          <w:rFonts w:ascii="Times New Roman" w:hAnsi="Times New Roman"/>
          <w:sz w:val="20"/>
          <w:szCs w:val="20"/>
        </w:rPr>
        <w:t xml:space="preserve"> </w:t>
      </w:r>
      <w:r w:rsidRPr="00427C73">
        <w:rPr>
          <w:rFonts w:ascii="Times New Roman" w:hAnsi="Times New Roman"/>
          <w:sz w:val="20"/>
          <w:szCs w:val="20"/>
        </w:rPr>
        <w:t xml:space="preserve">TikTok influencer evaluation positively affects attitude (β = 0.404; p &lt; 0.001; f² = 0.305) but does not directly affect purchase intention (β = 0.058; p = 0.384; f² = 0.006). This is one of the study's most important findings. It diverges from research that reports direct influencer or TikTok-marketing effects on purchase intention (e.g., </w:t>
      </w:r>
      <w:proofErr w:type="spellStart"/>
      <w:r w:rsidRPr="00427C73">
        <w:rPr>
          <w:rFonts w:ascii="Times New Roman" w:hAnsi="Times New Roman"/>
          <w:sz w:val="20"/>
          <w:szCs w:val="20"/>
        </w:rPr>
        <w:t>Aribtha</w:t>
      </w:r>
      <w:proofErr w:type="spellEnd"/>
      <w:r w:rsidRPr="00427C73">
        <w:rPr>
          <w:rFonts w:ascii="Times New Roman" w:hAnsi="Times New Roman"/>
          <w:sz w:val="20"/>
          <w:szCs w:val="20"/>
        </w:rPr>
        <w:t xml:space="preserve"> &amp; Salim, 2025; </w:t>
      </w:r>
      <w:proofErr w:type="spellStart"/>
      <w:r w:rsidRPr="00427C73">
        <w:rPr>
          <w:rFonts w:ascii="Times New Roman" w:hAnsi="Times New Roman"/>
          <w:sz w:val="20"/>
          <w:szCs w:val="20"/>
        </w:rPr>
        <w:t>Prasetyo</w:t>
      </w:r>
      <w:proofErr w:type="spellEnd"/>
      <w:r w:rsidRPr="00427C73">
        <w:rPr>
          <w:rFonts w:ascii="Times New Roman" w:hAnsi="Times New Roman"/>
          <w:sz w:val="20"/>
          <w:szCs w:val="20"/>
        </w:rPr>
        <w:t xml:space="preserve"> &amp; </w:t>
      </w:r>
      <w:proofErr w:type="spellStart"/>
      <w:r w:rsidRPr="00427C73">
        <w:rPr>
          <w:rFonts w:ascii="Times New Roman" w:hAnsi="Times New Roman"/>
          <w:sz w:val="20"/>
          <w:szCs w:val="20"/>
        </w:rPr>
        <w:t>Sobari</w:t>
      </w:r>
      <w:proofErr w:type="spellEnd"/>
      <w:r w:rsidRPr="00427C73">
        <w:rPr>
          <w:rFonts w:ascii="Times New Roman" w:hAnsi="Times New Roman"/>
          <w:sz w:val="20"/>
          <w:szCs w:val="20"/>
        </w:rPr>
        <w:t>, 2024), but it is compatible with studies emphasizing attitude or other evaluative mediators. The thesis descriptive evidence helps explain the pattern: influencer evaluation had the lowest construct mean (3.10), with trustworthiness and perceived knowledge items at 2.97. Consumers may therefore pay attention to attractive content without immediately treating it as sufficient evidence for purchase, especially for halal cosmetics where certification, safety, ingredients, and religious compatibility require additional evaluation.</w:t>
      </w:r>
    </w:p>
    <w:p w14:paraId="6F465C66" w14:textId="77777777" w:rsidR="001D3868" w:rsidRDefault="001D3868" w:rsidP="00AD553A">
      <w:pPr>
        <w:spacing w:after="0" w:line="240" w:lineRule="auto"/>
        <w:jc w:val="both"/>
        <w:rPr>
          <w:rFonts w:ascii="Times New Roman" w:hAnsi="Times New Roman"/>
          <w:sz w:val="20"/>
          <w:szCs w:val="20"/>
        </w:rPr>
      </w:pPr>
    </w:p>
    <w:p w14:paraId="22307A56" w14:textId="7220CC31" w:rsidR="00AD553A"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 xml:space="preserve">From a TPB perspective, the result strengthens the importance of attitude as the proximal evaluative mechanism. Influencer communication may supply social information and shape beliefs, but </w:t>
      </w:r>
      <w:r w:rsidRPr="00427C73">
        <w:rPr>
          <w:rFonts w:ascii="Times New Roman" w:hAnsi="Times New Roman"/>
          <w:sz w:val="20"/>
          <w:szCs w:val="20"/>
        </w:rPr>
        <w:lastRenderedPageBreak/>
        <w:t>purchase intention emerges only when that information is converted into a favorable product evaluation. This interpretation also prevents overclaiming the influencer as a substitute for subjective norm: the study measures trustworthiness, expertise, and attractiveness, not the full subjective-norm construct. The empirical conclusion is therefore narrower and stronger—TikTok influencer evaluation is an external digital antecedent that meaningfully shapes attitude, while attitude carries its association forward to purchase intention.</w:t>
      </w:r>
    </w:p>
    <w:p w14:paraId="18E5132E" w14:textId="77777777" w:rsidR="001D3868" w:rsidRPr="00427C73" w:rsidRDefault="001D3868" w:rsidP="00AD553A">
      <w:pPr>
        <w:spacing w:after="0" w:line="240" w:lineRule="auto"/>
        <w:jc w:val="both"/>
        <w:rPr>
          <w:rFonts w:ascii="Times New Roman" w:hAnsi="Times New Roman"/>
          <w:sz w:val="20"/>
          <w:szCs w:val="20"/>
        </w:rPr>
      </w:pPr>
    </w:p>
    <w:p w14:paraId="38D20724"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Table 6. Indirect Effects and Mediation</w:t>
      </w:r>
    </w:p>
    <w:tbl>
      <w:tblPr>
        <w:tblW w:w="0" w:type="auto"/>
        <w:jc w:val="center"/>
        <w:tblBorders>
          <w:top w:val="single" w:sz="6" w:space="0" w:color="000000"/>
          <w:bottom w:val="single" w:sz="6" w:space="0" w:color="000000"/>
        </w:tblBorders>
        <w:tblLook w:val="04A0" w:firstRow="1" w:lastRow="0" w:firstColumn="1" w:lastColumn="0" w:noHBand="0" w:noVBand="1"/>
      </w:tblPr>
      <w:tblGrid>
        <w:gridCol w:w="680"/>
        <w:gridCol w:w="2613"/>
        <w:gridCol w:w="1154"/>
        <w:gridCol w:w="1006"/>
        <w:gridCol w:w="1006"/>
        <w:gridCol w:w="1479"/>
      </w:tblGrid>
      <w:tr w:rsidR="00AD553A" w:rsidRPr="00427C73" w14:paraId="2F7622A6" w14:textId="77777777" w:rsidTr="007626A3">
        <w:trPr>
          <w:cantSplit/>
          <w:tblHeader/>
          <w:jc w:val="center"/>
        </w:trPr>
        <w:tc>
          <w:tcPr>
            <w:tcW w:w="691" w:type="dxa"/>
            <w:tcBorders>
              <w:top w:val="single" w:sz="6" w:space="0" w:color="000000"/>
              <w:bottom w:val="single" w:sz="4" w:space="0" w:color="000000"/>
            </w:tcBorders>
            <w:tcMar>
              <w:top w:w="40" w:type="dxa"/>
              <w:left w:w="55" w:type="dxa"/>
              <w:bottom w:w="40" w:type="dxa"/>
              <w:right w:w="55" w:type="dxa"/>
            </w:tcMar>
            <w:vAlign w:val="center"/>
          </w:tcPr>
          <w:p w14:paraId="6C68B802" w14:textId="77777777" w:rsidR="00AD553A" w:rsidRPr="00427C73" w:rsidRDefault="00AD553A" w:rsidP="001D3868">
            <w:pPr>
              <w:spacing w:after="0" w:line="240" w:lineRule="auto"/>
              <w:jc w:val="center"/>
              <w:rPr>
                <w:rFonts w:ascii="Times New Roman" w:hAnsi="Times New Roman"/>
                <w:sz w:val="20"/>
                <w:szCs w:val="20"/>
              </w:rPr>
            </w:pPr>
            <w:proofErr w:type="spellStart"/>
            <w:r w:rsidRPr="00427C73">
              <w:rPr>
                <w:rFonts w:ascii="Times New Roman" w:hAnsi="Times New Roman"/>
                <w:b/>
                <w:sz w:val="20"/>
                <w:szCs w:val="20"/>
              </w:rPr>
              <w:t>Hyp</w:t>
            </w:r>
            <w:proofErr w:type="spellEnd"/>
            <w:r w:rsidRPr="00427C73">
              <w:rPr>
                <w:rFonts w:ascii="Times New Roman" w:hAnsi="Times New Roman"/>
                <w:b/>
                <w:sz w:val="20"/>
                <w:szCs w:val="20"/>
              </w:rPr>
              <w:t>.</w:t>
            </w:r>
          </w:p>
        </w:tc>
        <w:tc>
          <w:tcPr>
            <w:tcW w:w="2736" w:type="dxa"/>
            <w:tcBorders>
              <w:top w:val="single" w:sz="6" w:space="0" w:color="000000"/>
              <w:bottom w:val="single" w:sz="4" w:space="0" w:color="000000"/>
            </w:tcBorders>
            <w:tcMar>
              <w:top w:w="40" w:type="dxa"/>
              <w:left w:w="55" w:type="dxa"/>
              <w:bottom w:w="40" w:type="dxa"/>
              <w:right w:w="55" w:type="dxa"/>
            </w:tcMar>
            <w:vAlign w:val="center"/>
          </w:tcPr>
          <w:p w14:paraId="08680CF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Indirect Path</w:t>
            </w:r>
          </w:p>
        </w:tc>
        <w:tc>
          <w:tcPr>
            <w:tcW w:w="1180" w:type="dxa"/>
            <w:tcBorders>
              <w:top w:val="single" w:sz="6" w:space="0" w:color="000000"/>
              <w:bottom w:val="single" w:sz="4" w:space="0" w:color="000000"/>
            </w:tcBorders>
            <w:tcMar>
              <w:top w:w="40" w:type="dxa"/>
              <w:left w:w="55" w:type="dxa"/>
              <w:bottom w:w="40" w:type="dxa"/>
              <w:right w:w="55" w:type="dxa"/>
            </w:tcMar>
            <w:vAlign w:val="center"/>
          </w:tcPr>
          <w:p w14:paraId="1AC5B99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β indirect</w:t>
            </w:r>
          </w:p>
        </w:tc>
        <w:tc>
          <w:tcPr>
            <w:tcW w:w="1036" w:type="dxa"/>
            <w:tcBorders>
              <w:top w:val="single" w:sz="6" w:space="0" w:color="000000"/>
              <w:bottom w:val="single" w:sz="4" w:space="0" w:color="000000"/>
            </w:tcBorders>
            <w:tcMar>
              <w:top w:w="40" w:type="dxa"/>
              <w:left w:w="55" w:type="dxa"/>
              <w:bottom w:w="40" w:type="dxa"/>
              <w:right w:w="55" w:type="dxa"/>
            </w:tcMar>
            <w:vAlign w:val="center"/>
          </w:tcPr>
          <w:p w14:paraId="2E6DC49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t</w:t>
            </w:r>
          </w:p>
        </w:tc>
        <w:tc>
          <w:tcPr>
            <w:tcW w:w="1036" w:type="dxa"/>
            <w:tcBorders>
              <w:top w:val="single" w:sz="6" w:space="0" w:color="000000"/>
              <w:bottom w:val="single" w:sz="4" w:space="0" w:color="000000"/>
            </w:tcBorders>
            <w:tcMar>
              <w:top w:w="40" w:type="dxa"/>
              <w:left w:w="55" w:type="dxa"/>
              <w:bottom w:w="40" w:type="dxa"/>
              <w:right w:w="55" w:type="dxa"/>
            </w:tcMar>
            <w:vAlign w:val="center"/>
          </w:tcPr>
          <w:p w14:paraId="441C0D4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p</w:t>
            </w:r>
          </w:p>
        </w:tc>
        <w:tc>
          <w:tcPr>
            <w:tcW w:w="1512" w:type="dxa"/>
            <w:tcBorders>
              <w:top w:val="single" w:sz="6" w:space="0" w:color="000000"/>
              <w:bottom w:val="single" w:sz="4" w:space="0" w:color="000000"/>
            </w:tcBorders>
            <w:tcMar>
              <w:top w:w="40" w:type="dxa"/>
              <w:left w:w="55" w:type="dxa"/>
              <w:bottom w:w="40" w:type="dxa"/>
              <w:right w:w="55" w:type="dxa"/>
            </w:tcMar>
            <w:vAlign w:val="center"/>
          </w:tcPr>
          <w:p w14:paraId="0335512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Mediation</w:t>
            </w:r>
          </w:p>
        </w:tc>
      </w:tr>
      <w:tr w:rsidR="00AD553A" w:rsidRPr="00427C73" w14:paraId="20AE8DD6" w14:textId="77777777" w:rsidTr="007626A3">
        <w:trPr>
          <w:cantSplit/>
          <w:jc w:val="center"/>
        </w:trPr>
        <w:tc>
          <w:tcPr>
            <w:tcW w:w="691" w:type="dxa"/>
            <w:tcBorders>
              <w:top w:val="single" w:sz="4" w:space="0" w:color="000000"/>
            </w:tcBorders>
            <w:tcMar>
              <w:top w:w="40" w:type="dxa"/>
              <w:left w:w="55" w:type="dxa"/>
              <w:bottom w:w="40" w:type="dxa"/>
              <w:right w:w="55" w:type="dxa"/>
            </w:tcMar>
            <w:vAlign w:val="center"/>
          </w:tcPr>
          <w:p w14:paraId="621C14F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H8</w:t>
            </w:r>
          </w:p>
        </w:tc>
        <w:tc>
          <w:tcPr>
            <w:tcW w:w="2736" w:type="dxa"/>
            <w:tcBorders>
              <w:top w:val="single" w:sz="4" w:space="0" w:color="000000"/>
            </w:tcBorders>
            <w:tcMar>
              <w:top w:w="40" w:type="dxa"/>
              <w:left w:w="55" w:type="dxa"/>
              <w:bottom w:w="40" w:type="dxa"/>
              <w:right w:w="55" w:type="dxa"/>
            </w:tcMar>
            <w:vAlign w:val="center"/>
          </w:tcPr>
          <w:p w14:paraId="6A5D56B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X1 → Z → Y</w:t>
            </w:r>
          </w:p>
        </w:tc>
        <w:tc>
          <w:tcPr>
            <w:tcW w:w="1180" w:type="dxa"/>
            <w:tcBorders>
              <w:top w:val="single" w:sz="4" w:space="0" w:color="000000"/>
            </w:tcBorders>
            <w:tcMar>
              <w:top w:w="40" w:type="dxa"/>
              <w:left w:w="55" w:type="dxa"/>
              <w:bottom w:w="40" w:type="dxa"/>
              <w:right w:w="55" w:type="dxa"/>
            </w:tcMar>
            <w:vAlign w:val="center"/>
          </w:tcPr>
          <w:p w14:paraId="19D3B40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0.110</w:t>
            </w:r>
          </w:p>
        </w:tc>
        <w:tc>
          <w:tcPr>
            <w:tcW w:w="1036" w:type="dxa"/>
            <w:tcBorders>
              <w:top w:val="single" w:sz="4" w:space="0" w:color="000000"/>
            </w:tcBorders>
            <w:tcMar>
              <w:top w:w="40" w:type="dxa"/>
              <w:left w:w="55" w:type="dxa"/>
              <w:bottom w:w="40" w:type="dxa"/>
              <w:right w:w="55" w:type="dxa"/>
            </w:tcMar>
            <w:vAlign w:val="center"/>
          </w:tcPr>
          <w:p w14:paraId="69ADF6F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2.806</w:t>
            </w:r>
          </w:p>
        </w:tc>
        <w:tc>
          <w:tcPr>
            <w:tcW w:w="1036" w:type="dxa"/>
            <w:tcBorders>
              <w:top w:val="single" w:sz="4" w:space="0" w:color="000000"/>
            </w:tcBorders>
            <w:tcMar>
              <w:top w:w="40" w:type="dxa"/>
              <w:left w:w="55" w:type="dxa"/>
              <w:bottom w:w="40" w:type="dxa"/>
              <w:right w:w="55" w:type="dxa"/>
            </w:tcMar>
            <w:vAlign w:val="center"/>
          </w:tcPr>
          <w:p w14:paraId="51E9133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0.005</w:t>
            </w:r>
          </w:p>
        </w:tc>
        <w:tc>
          <w:tcPr>
            <w:tcW w:w="1512" w:type="dxa"/>
            <w:tcBorders>
              <w:top w:val="single" w:sz="4" w:space="0" w:color="000000"/>
            </w:tcBorders>
            <w:tcMar>
              <w:top w:w="40" w:type="dxa"/>
              <w:left w:w="55" w:type="dxa"/>
              <w:bottom w:w="40" w:type="dxa"/>
              <w:right w:w="55" w:type="dxa"/>
            </w:tcMar>
            <w:vAlign w:val="center"/>
          </w:tcPr>
          <w:p w14:paraId="7592ED8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Partial</w:t>
            </w:r>
          </w:p>
        </w:tc>
      </w:tr>
      <w:tr w:rsidR="00AD553A" w:rsidRPr="00427C73" w14:paraId="6AC19B59" w14:textId="77777777" w:rsidTr="007626A3">
        <w:trPr>
          <w:cantSplit/>
          <w:jc w:val="center"/>
        </w:trPr>
        <w:tc>
          <w:tcPr>
            <w:tcW w:w="691" w:type="dxa"/>
            <w:tcMar>
              <w:top w:w="40" w:type="dxa"/>
              <w:left w:w="55" w:type="dxa"/>
              <w:bottom w:w="40" w:type="dxa"/>
              <w:right w:w="55" w:type="dxa"/>
            </w:tcMar>
            <w:vAlign w:val="center"/>
          </w:tcPr>
          <w:p w14:paraId="63841D1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H9</w:t>
            </w:r>
          </w:p>
        </w:tc>
        <w:tc>
          <w:tcPr>
            <w:tcW w:w="2736" w:type="dxa"/>
            <w:tcMar>
              <w:top w:w="40" w:type="dxa"/>
              <w:left w:w="55" w:type="dxa"/>
              <w:bottom w:w="40" w:type="dxa"/>
              <w:right w:w="55" w:type="dxa"/>
            </w:tcMar>
            <w:vAlign w:val="center"/>
          </w:tcPr>
          <w:p w14:paraId="5E5CC6B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X2 → Z → Y</w:t>
            </w:r>
          </w:p>
        </w:tc>
        <w:tc>
          <w:tcPr>
            <w:tcW w:w="1180" w:type="dxa"/>
            <w:tcMar>
              <w:top w:w="40" w:type="dxa"/>
              <w:left w:w="55" w:type="dxa"/>
              <w:bottom w:w="40" w:type="dxa"/>
              <w:right w:w="55" w:type="dxa"/>
            </w:tcMar>
            <w:vAlign w:val="center"/>
          </w:tcPr>
          <w:p w14:paraId="2840E9CC"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0.078</w:t>
            </w:r>
          </w:p>
        </w:tc>
        <w:tc>
          <w:tcPr>
            <w:tcW w:w="1036" w:type="dxa"/>
            <w:tcMar>
              <w:top w:w="40" w:type="dxa"/>
              <w:left w:w="55" w:type="dxa"/>
              <w:bottom w:w="40" w:type="dxa"/>
              <w:right w:w="55" w:type="dxa"/>
            </w:tcMar>
            <w:vAlign w:val="center"/>
          </w:tcPr>
          <w:p w14:paraId="5D56063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2.596</w:t>
            </w:r>
          </w:p>
        </w:tc>
        <w:tc>
          <w:tcPr>
            <w:tcW w:w="1036" w:type="dxa"/>
            <w:tcMar>
              <w:top w:w="40" w:type="dxa"/>
              <w:left w:w="55" w:type="dxa"/>
              <w:bottom w:w="40" w:type="dxa"/>
              <w:right w:w="55" w:type="dxa"/>
            </w:tcMar>
            <w:vAlign w:val="center"/>
          </w:tcPr>
          <w:p w14:paraId="4839FE7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0.009</w:t>
            </w:r>
          </w:p>
        </w:tc>
        <w:tc>
          <w:tcPr>
            <w:tcW w:w="1512" w:type="dxa"/>
            <w:tcMar>
              <w:top w:w="40" w:type="dxa"/>
              <w:left w:w="55" w:type="dxa"/>
              <w:bottom w:w="40" w:type="dxa"/>
              <w:right w:w="55" w:type="dxa"/>
            </w:tcMar>
            <w:vAlign w:val="center"/>
          </w:tcPr>
          <w:p w14:paraId="73E31C4D"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Partial</w:t>
            </w:r>
          </w:p>
        </w:tc>
      </w:tr>
      <w:tr w:rsidR="00AD553A" w:rsidRPr="00427C73" w14:paraId="31B4EFC8" w14:textId="77777777" w:rsidTr="007626A3">
        <w:trPr>
          <w:cantSplit/>
          <w:jc w:val="center"/>
        </w:trPr>
        <w:tc>
          <w:tcPr>
            <w:tcW w:w="691" w:type="dxa"/>
            <w:tcMar>
              <w:top w:w="40" w:type="dxa"/>
              <w:left w:w="55" w:type="dxa"/>
              <w:bottom w:w="40" w:type="dxa"/>
              <w:right w:w="55" w:type="dxa"/>
            </w:tcMar>
            <w:vAlign w:val="center"/>
          </w:tcPr>
          <w:p w14:paraId="20719C6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H10</w:t>
            </w:r>
          </w:p>
        </w:tc>
        <w:tc>
          <w:tcPr>
            <w:tcW w:w="2736" w:type="dxa"/>
            <w:tcMar>
              <w:top w:w="40" w:type="dxa"/>
              <w:left w:w="55" w:type="dxa"/>
              <w:bottom w:w="40" w:type="dxa"/>
              <w:right w:w="55" w:type="dxa"/>
            </w:tcMar>
            <w:vAlign w:val="center"/>
          </w:tcPr>
          <w:p w14:paraId="41899A3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X3 → Z → Y</w:t>
            </w:r>
          </w:p>
        </w:tc>
        <w:tc>
          <w:tcPr>
            <w:tcW w:w="1180" w:type="dxa"/>
            <w:tcMar>
              <w:top w:w="40" w:type="dxa"/>
              <w:left w:w="55" w:type="dxa"/>
              <w:bottom w:w="40" w:type="dxa"/>
              <w:right w:w="55" w:type="dxa"/>
            </w:tcMar>
            <w:vAlign w:val="center"/>
          </w:tcPr>
          <w:p w14:paraId="56EE33C7"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0.089</w:t>
            </w:r>
          </w:p>
        </w:tc>
        <w:tc>
          <w:tcPr>
            <w:tcW w:w="1036" w:type="dxa"/>
            <w:tcMar>
              <w:top w:w="40" w:type="dxa"/>
              <w:left w:w="55" w:type="dxa"/>
              <w:bottom w:w="40" w:type="dxa"/>
              <w:right w:w="55" w:type="dxa"/>
            </w:tcMar>
            <w:vAlign w:val="center"/>
          </w:tcPr>
          <w:p w14:paraId="0B45468B"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2.572</w:t>
            </w:r>
          </w:p>
        </w:tc>
        <w:tc>
          <w:tcPr>
            <w:tcW w:w="1036" w:type="dxa"/>
            <w:tcMar>
              <w:top w:w="40" w:type="dxa"/>
              <w:left w:w="55" w:type="dxa"/>
              <w:bottom w:w="40" w:type="dxa"/>
              <w:right w:w="55" w:type="dxa"/>
            </w:tcMar>
            <w:vAlign w:val="center"/>
          </w:tcPr>
          <w:p w14:paraId="7BAFEF8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0.010</w:t>
            </w:r>
          </w:p>
        </w:tc>
        <w:tc>
          <w:tcPr>
            <w:tcW w:w="1512" w:type="dxa"/>
            <w:tcMar>
              <w:top w:w="40" w:type="dxa"/>
              <w:left w:w="55" w:type="dxa"/>
              <w:bottom w:w="40" w:type="dxa"/>
              <w:right w:w="55" w:type="dxa"/>
            </w:tcMar>
            <w:vAlign w:val="center"/>
          </w:tcPr>
          <w:p w14:paraId="2784EE4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Indirect-only</w:t>
            </w:r>
          </w:p>
        </w:tc>
      </w:tr>
    </w:tbl>
    <w:p w14:paraId="3085B30B" w14:textId="77777777" w:rsidR="001D3868" w:rsidRDefault="001D3868" w:rsidP="00AD553A">
      <w:pPr>
        <w:spacing w:after="0" w:line="240" w:lineRule="auto"/>
        <w:jc w:val="both"/>
        <w:rPr>
          <w:rFonts w:ascii="Times New Roman" w:hAnsi="Times New Roman"/>
          <w:sz w:val="20"/>
          <w:szCs w:val="20"/>
        </w:rPr>
      </w:pPr>
    </w:p>
    <w:p w14:paraId="408AF440" w14:textId="344FECEC" w:rsidR="00AD553A" w:rsidRPr="00427C73"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 xml:space="preserve">The indirect effects of religiosity (β = 0.110, t = 2.806, p = 0.005), halal certification (β = 0.078, t = 2.596, p = 0.009), and TikTok influencers (β = 0.089, t = 2.572, p = 0.010) through attitude are all significant. Because the direct effects of religiosity and halal certification on purchase intention are also significant, attitude provides partial mediation for H8 and H9. The TikTok pattern is different: X3 → Y is nonsignificant (β = 0.058, p = 0.384), whereas X3 → Z → Y is significant (β = 0.089, p = 0.010). Following the </w:t>
      </w:r>
      <w:r w:rsidR="00DD544B">
        <w:rPr>
          <w:rFonts w:ascii="Times New Roman" w:hAnsi="Times New Roman"/>
          <w:sz w:val="20"/>
          <w:szCs w:val="20"/>
        </w:rPr>
        <w:t>reviewers</w:t>
      </w:r>
      <w:r w:rsidRPr="00427C73">
        <w:rPr>
          <w:rFonts w:ascii="Times New Roman" w:hAnsi="Times New Roman"/>
          <w:sz w:val="20"/>
          <w:szCs w:val="20"/>
        </w:rPr>
        <w:t xml:space="preserve"> requested terminology, this is reported as indirect-only mediation, not full mediation. The substantive meaning is that influencer communication is associated with purchase intention through the attitude pathway rather than through an independently significant direct path.</w:t>
      </w:r>
    </w:p>
    <w:p w14:paraId="6FDEE342" w14:textId="77777777" w:rsidR="001D3868" w:rsidRDefault="001D3868" w:rsidP="00AD553A">
      <w:pPr>
        <w:spacing w:after="0" w:line="240" w:lineRule="auto"/>
        <w:jc w:val="both"/>
        <w:rPr>
          <w:rFonts w:ascii="Times New Roman" w:hAnsi="Times New Roman"/>
          <w:b/>
          <w:sz w:val="20"/>
          <w:szCs w:val="20"/>
        </w:rPr>
      </w:pPr>
    </w:p>
    <w:p w14:paraId="2DC90E92" w14:textId="14327C7F"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Table 7. Total Effects on Purchase Intention</w:t>
      </w:r>
    </w:p>
    <w:tbl>
      <w:tblPr>
        <w:tblW w:w="0" w:type="auto"/>
        <w:jc w:val="center"/>
        <w:tblBorders>
          <w:top w:val="single" w:sz="6" w:space="0" w:color="000000"/>
          <w:bottom w:val="single" w:sz="6" w:space="0" w:color="000000"/>
        </w:tblBorders>
        <w:tblLook w:val="04A0" w:firstRow="1" w:lastRow="0" w:firstColumn="1" w:lastColumn="0" w:noHBand="0" w:noVBand="1"/>
      </w:tblPr>
      <w:tblGrid>
        <w:gridCol w:w="3643"/>
        <w:gridCol w:w="1218"/>
        <w:gridCol w:w="1646"/>
        <w:gridCol w:w="1431"/>
      </w:tblGrid>
      <w:tr w:rsidR="00AD553A" w:rsidRPr="00427C73" w14:paraId="7DE5824E" w14:textId="77777777" w:rsidTr="001D3868">
        <w:trPr>
          <w:cantSplit/>
          <w:tblHeader/>
          <w:jc w:val="center"/>
        </w:trPr>
        <w:tc>
          <w:tcPr>
            <w:tcW w:w="3668" w:type="dxa"/>
            <w:tcBorders>
              <w:top w:val="single" w:sz="6" w:space="0" w:color="000000"/>
              <w:bottom w:val="single" w:sz="4" w:space="0" w:color="000000"/>
            </w:tcBorders>
            <w:tcMar>
              <w:top w:w="40" w:type="dxa"/>
              <w:left w:w="55" w:type="dxa"/>
              <w:bottom w:w="40" w:type="dxa"/>
              <w:right w:w="55" w:type="dxa"/>
            </w:tcMar>
            <w:vAlign w:val="center"/>
          </w:tcPr>
          <w:p w14:paraId="1540D04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Path</w:t>
            </w:r>
          </w:p>
        </w:tc>
        <w:tc>
          <w:tcPr>
            <w:tcW w:w="1224" w:type="dxa"/>
            <w:tcBorders>
              <w:top w:val="single" w:sz="6" w:space="0" w:color="000000"/>
              <w:bottom w:val="single" w:sz="4" w:space="0" w:color="000000"/>
            </w:tcBorders>
            <w:tcMar>
              <w:top w:w="40" w:type="dxa"/>
              <w:left w:w="55" w:type="dxa"/>
              <w:bottom w:w="40" w:type="dxa"/>
              <w:right w:w="55" w:type="dxa"/>
            </w:tcMar>
            <w:vAlign w:val="center"/>
          </w:tcPr>
          <w:p w14:paraId="72831A7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Direct</w:t>
            </w:r>
          </w:p>
        </w:tc>
        <w:tc>
          <w:tcPr>
            <w:tcW w:w="1655" w:type="dxa"/>
            <w:tcBorders>
              <w:top w:val="single" w:sz="6" w:space="0" w:color="000000"/>
              <w:bottom w:val="single" w:sz="4" w:space="0" w:color="000000"/>
            </w:tcBorders>
            <w:tcMar>
              <w:top w:w="40" w:type="dxa"/>
              <w:left w:w="55" w:type="dxa"/>
              <w:bottom w:w="40" w:type="dxa"/>
              <w:right w:w="55" w:type="dxa"/>
            </w:tcMar>
            <w:vAlign w:val="center"/>
          </w:tcPr>
          <w:p w14:paraId="2A9A5B69"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Indirect via Z</w:t>
            </w:r>
          </w:p>
        </w:tc>
        <w:tc>
          <w:tcPr>
            <w:tcW w:w="1440" w:type="dxa"/>
            <w:tcBorders>
              <w:top w:val="single" w:sz="6" w:space="0" w:color="000000"/>
              <w:bottom w:val="single" w:sz="4" w:space="0" w:color="000000"/>
            </w:tcBorders>
            <w:tcMar>
              <w:top w:w="40" w:type="dxa"/>
              <w:left w:w="55" w:type="dxa"/>
              <w:bottom w:w="40" w:type="dxa"/>
              <w:right w:w="55" w:type="dxa"/>
            </w:tcMar>
            <w:vAlign w:val="center"/>
          </w:tcPr>
          <w:p w14:paraId="7EB1967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b/>
                <w:sz w:val="20"/>
                <w:szCs w:val="20"/>
              </w:rPr>
              <w:t>Total effect</w:t>
            </w:r>
          </w:p>
        </w:tc>
      </w:tr>
      <w:tr w:rsidR="00AD553A" w:rsidRPr="00427C73" w14:paraId="25B79718" w14:textId="77777777" w:rsidTr="001D3868">
        <w:trPr>
          <w:cantSplit/>
          <w:jc w:val="center"/>
        </w:trPr>
        <w:tc>
          <w:tcPr>
            <w:tcW w:w="3668" w:type="dxa"/>
            <w:tcBorders>
              <w:top w:val="single" w:sz="4" w:space="0" w:color="000000"/>
            </w:tcBorders>
            <w:tcMar>
              <w:top w:w="40" w:type="dxa"/>
              <w:left w:w="55" w:type="dxa"/>
              <w:bottom w:w="40" w:type="dxa"/>
              <w:right w:w="55" w:type="dxa"/>
            </w:tcMar>
            <w:vAlign w:val="center"/>
          </w:tcPr>
          <w:p w14:paraId="68C4E3F1"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Religiosity → Y</w:t>
            </w:r>
          </w:p>
        </w:tc>
        <w:tc>
          <w:tcPr>
            <w:tcW w:w="1224" w:type="dxa"/>
            <w:tcBorders>
              <w:top w:val="single" w:sz="4" w:space="0" w:color="000000"/>
            </w:tcBorders>
            <w:tcMar>
              <w:top w:w="40" w:type="dxa"/>
              <w:left w:w="55" w:type="dxa"/>
              <w:bottom w:w="40" w:type="dxa"/>
              <w:right w:w="55" w:type="dxa"/>
            </w:tcMar>
            <w:vAlign w:val="center"/>
          </w:tcPr>
          <w:p w14:paraId="64698D4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0.498</w:t>
            </w:r>
          </w:p>
        </w:tc>
        <w:tc>
          <w:tcPr>
            <w:tcW w:w="1655" w:type="dxa"/>
            <w:tcBorders>
              <w:top w:val="single" w:sz="4" w:space="0" w:color="000000"/>
            </w:tcBorders>
            <w:tcMar>
              <w:top w:w="40" w:type="dxa"/>
              <w:left w:w="55" w:type="dxa"/>
              <w:bottom w:w="40" w:type="dxa"/>
              <w:right w:w="55" w:type="dxa"/>
            </w:tcMar>
            <w:vAlign w:val="center"/>
          </w:tcPr>
          <w:p w14:paraId="405D0EB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0.110</w:t>
            </w:r>
          </w:p>
        </w:tc>
        <w:tc>
          <w:tcPr>
            <w:tcW w:w="1440" w:type="dxa"/>
            <w:tcBorders>
              <w:top w:val="single" w:sz="4" w:space="0" w:color="000000"/>
            </w:tcBorders>
            <w:tcMar>
              <w:top w:w="40" w:type="dxa"/>
              <w:left w:w="55" w:type="dxa"/>
              <w:bottom w:w="40" w:type="dxa"/>
              <w:right w:w="55" w:type="dxa"/>
            </w:tcMar>
            <w:vAlign w:val="center"/>
          </w:tcPr>
          <w:p w14:paraId="4D0A7858"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0.608</w:t>
            </w:r>
          </w:p>
        </w:tc>
      </w:tr>
      <w:tr w:rsidR="00AD553A" w:rsidRPr="00427C73" w14:paraId="3BC36605" w14:textId="77777777" w:rsidTr="001D3868">
        <w:trPr>
          <w:cantSplit/>
          <w:jc w:val="center"/>
        </w:trPr>
        <w:tc>
          <w:tcPr>
            <w:tcW w:w="3668" w:type="dxa"/>
            <w:tcMar>
              <w:top w:w="40" w:type="dxa"/>
              <w:left w:w="55" w:type="dxa"/>
              <w:bottom w:w="40" w:type="dxa"/>
              <w:right w:w="55" w:type="dxa"/>
            </w:tcMar>
            <w:vAlign w:val="center"/>
          </w:tcPr>
          <w:p w14:paraId="0F2C465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Halal certification → Y</w:t>
            </w:r>
          </w:p>
        </w:tc>
        <w:tc>
          <w:tcPr>
            <w:tcW w:w="1224" w:type="dxa"/>
            <w:tcMar>
              <w:top w:w="40" w:type="dxa"/>
              <w:left w:w="55" w:type="dxa"/>
              <w:bottom w:w="40" w:type="dxa"/>
              <w:right w:w="55" w:type="dxa"/>
            </w:tcMar>
            <w:vAlign w:val="center"/>
          </w:tcPr>
          <w:p w14:paraId="3094450A"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0.358</w:t>
            </w:r>
          </w:p>
        </w:tc>
        <w:tc>
          <w:tcPr>
            <w:tcW w:w="1655" w:type="dxa"/>
            <w:tcMar>
              <w:top w:w="40" w:type="dxa"/>
              <w:left w:w="55" w:type="dxa"/>
              <w:bottom w:w="40" w:type="dxa"/>
              <w:right w:w="55" w:type="dxa"/>
            </w:tcMar>
            <w:vAlign w:val="center"/>
          </w:tcPr>
          <w:p w14:paraId="43294FA6"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0.078</w:t>
            </w:r>
          </w:p>
        </w:tc>
        <w:tc>
          <w:tcPr>
            <w:tcW w:w="1440" w:type="dxa"/>
            <w:tcMar>
              <w:top w:w="40" w:type="dxa"/>
              <w:left w:w="55" w:type="dxa"/>
              <w:bottom w:w="40" w:type="dxa"/>
              <w:right w:w="55" w:type="dxa"/>
            </w:tcMar>
            <w:vAlign w:val="center"/>
          </w:tcPr>
          <w:p w14:paraId="22E163EE"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0.436</w:t>
            </w:r>
          </w:p>
        </w:tc>
      </w:tr>
      <w:tr w:rsidR="00AD553A" w:rsidRPr="00427C73" w14:paraId="49C56DDC" w14:textId="77777777" w:rsidTr="001D3868">
        <w:trPr>
          <w:cantSplit/>
          <w:jc w:val="center"/>
        </w:trPr>
        <w:tc>
          <w:tcPr>
            <w:tcW w:w="3668" w:type="dxa"/>
            <w:tcMar>
              <w:top w:w="40" w:type="dxa"/>
              <w:left w:w="55" w:type="dxa"/>
              <w:bottom w:w="40" w:type="dxa"/>
              <w:right w:w="55" w:type="dxa"/>
            </w:tcMar>
            <w:vAlign w:val="center"/>
          </w:tcPr>
          <w:p w14:paraId="522DAF5F"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TikTok influencer → Y</w:t>
            </w:r>
          </w:p>
        </w:tc>
        <w:tc>
          <w:tcPr>
            <w:tcW w:w="1224" w:type="dxa"/>
            <w:tcMar>
              <w:top w:w="40" w:type="dxa"/>
              <w:left w:w="55" w:type="dxa"/>
              <w:bottom w:w="40" w:type="dxa"/>
              <w:right w:w="55" w:type="dxa"/>
            </w:tcMar>
            <w:vAlign w:val="center"/>
          </w:tcPr>
          <w:p w14:paraId="3DADBC62"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0.058</w:t>
            </w:r>
          </w:p>
        </w:tc>
        <w:tc>
          <w:tcPr>
            <w:tcW w:w="1655" w:type="dxa"/>
            <w:tcMar>
              <w:top w:w="40" w:type="dxa"/>
              <w:left w:w="55" w:type="dxa"/>
              <w:bottom w:w="40" w:type="dxa"/>
              <w:right w:w="55" w:type="dxa"/>
            </w:tcMar>
            <w:vAlign w:val="center"/>
          </w:tcPr>
          <w:p w14:paraId="4D20D285"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0.089</w:t>
            </w:r>
          </w:p>
        </w:tc>
        <w:tc>
          <w:tcPr>
            <w:tcW w:w="1440" w:type="dxa"/>
            <w:tcMar>
              <w:top w:w="40" w:type="dxa"/>
              <w:left w:w="55" w:type="dxa"/>
              <w:bottom w:w="40" w:type="dxa"/>
              <w:right w:w="55" w:type="dxa"/>
            </w:tcMar>
            <w:vAlign w:val="center"/>
          </w:tcPr>
          <w:p w14:paraId="7F3906C3" w14:textId="77777777" w:rsidR="00AD553A" w:rsidRPr="00427C73" w:rsidRDefault="00AD553A" w:rsidP="001D3868">
            <w:pPr>
              <w:spacing w:after="0" w:line="240" w:lineRule="auto"/>
              <w:jc w:val="center"/>
              <w:rPr>
                <w:rFonts w:ascii="Times New Roman" w:hAnsi="Times New Roman"/>
                <w:sz w:val="20"/>
                <w:szCs w:val="20"/>
              </w:rPr>
            </w:pPr>
            <w:r w:rsidRPr="00427C73">
              <w:rPr>
                <w:rFonts w:ascii="Times New Roman" w:hAnsi="Times New Roman"/>
                <w:sz w:val="20"/>
                <w:szCs w:val="20"/>
              </w:rPr>
              <w:t>0.147</w:t>
            </w:r>
          </w:p>
        </w:tc>
      </w:tr>
    </w:tbl>
    <w:p w14:paraId="38517826" w14:textId="77777777" w:rsidR="001D3868" w:rsidRDefault="001D3868" w:rsidP="00AD553A">
      <w:pPr>
        <w:spacing w:after="0" w:line="240" w:lineRule="auto"/>
        <w:jc w:val="both"/>
        <w:rPr>
          <w:rFonts w:ascii="Times New Roman" w:hAnsi="Times New Roman"/>
          <w:sz w:val="20"/>
          <w:szCs w:val="20"/>
        </w:rPr>
      </w:pPr>
    </w:p>
    <w:p w14:paraId="4A27F74D" w14:textId="73344BEB" w:rsidR="00AD553A" w:rsidRPr="00427C73"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The total effects on purchase intention are 0.608 for religiosity (t = 11.574, p &lt; 0.001), 0.436 for halal certification (t = 7.241, p &lt; 0.001), and 0.147 for TikTok influencers (t = 2.547, p = 0.011). Re-verifying the thesis output is important because the TikTok influencer total effect is statistically significant even though its direct effect is not. There is no contradiction: the significant indirect component through attitude is large enough for the combined total effect to be significant. This consistency is now maintained across the results table, mediation narrative, abstract, and conclusion.</w:t>
      </w:r>
    </w:p>
    <w:p w14:paraId="17980AAA" w14:textId="1CE8C2BB" w:rsidR="00AD553A" w:rsidRPr="00427C73" w:rsidRDefault="00AD553A" w:rsidP="00AD553A">
      <w:pPr>
        <w:spacing w:after="0" w:line="240" w:lineRule="auto"/>
        <w:jc w:val="both"/>
        <w:rPr>
          <w:rFonts w:ascii="Times New Roman" w:hAnsi="Times New Roman"/>
          <w:sz w:val="20"/>
          <w:szCs w:val="20"/>
        </w:rPr>
      </w:pPr>
      <w:r w:rsidRPr="00427C73">
        <w:rPr>
          <w:rFonts w:ascii="Times New Roman" w:hAnsi="Times New Roman"/>
          <w:sz w:val="20"/>
          <w:szCs w:val="20"/>
        </w:rPr>
        <w:t>The findings yield differentiated practical implications. Halal-cosmetics firms should not equate influencer reach or attractiveness with immediate purchase conversion. Influencer selection should prioritize trustworthiness, expertise, product fit, transparent promotional disclosure, and the ability to communicate halal status, ingredients, safety, benefits, and authentic usage experiences. The goal of influencer content should first be to build a credible and favorable attitude toward the product. Halal certification should be clearly displayed and easy to verify because it operates as both an assurance cue and an attitude-building signal. Religious values should be respected rather than instrumentalized: firms cannot manufacture consumers' religiosity, but they can ensure that product claims, certification information, quality, and communication are consistent with the values consumers already hold.</w:t>
      </w:r>
      <w:r w:rsidR="00E47D17">
        <w:rPr>
          <w:rFonts w:ascii="Times New Roman" w:hAnsi="Times New Roman"/>
          <w:sz w:val="20"/>
          <w:szCs w:val="20"/>
        </w:rPr>
        <w:t xml:space="preserve"> </w:t>
      </w:r>
      <w:r w:rsidRPr="00427C73">
        <w:rPr>
          <w:rFonts w:ascii="Times New Roman" w:hAnsi="Times New Roman"/>
          <w:sz w:val="20"/>
          <w:szCs w:val="20"/>
        </w:rPr>
        <w:t xml:space="preserve">The theoretical contribution is likewise specific. The model shows that an internal value (religiosity), an institutional assurance mechanism (halal certification), and a digital communication source (TikTok influencer evaluation) can all enter the attitude-intention process, but not in identical ways. Religiosity and halal certification retain significant direct paths while also operating through attitude; TikTok influencer evaluation does not retain a significant direct path and instead exhibits indirect-only mediation. This distinction extends the TPB attitude-intention pathway </w:t>
      </w:r>
      <w:r w:rsidRPr="00427C73">
        <w:rPr>
          <w:rFonts w:ascii="Times New Roman" w:hAnsi="Times New Roman"/>
          <w:sz w:val="20"/>
          <w:szCs w:val="20"/>
        </w:rPr>
        <w:lastRenderedPageBreak/>
        <w:t>in a halal-cosmetic setting without claiming to replace subjective norm or perceived behavioral control.</w:t>
      </w:r>
    </w:p>
    <w:p w14:paraId="6D5F471A" w14:textId="77777777" w:rsidR="0027484B" w:rsidRDefault="0027484B" w:rsidP="00AB3611">
      <w:pPr>
        <w:spacing w:after="0" w:line="240" w:lineRule="auto"/>
        <w:jc w:val="both"/>
        <w:rPr>
          <w:rFonts w:ascii="Times New Roman" w:hAnsi="Times New Roman"/>
          <w:bCs/>
          <w:sz w:val="20"/>
          <w:szCs w:val="20"/>
          <w:lang w:val="en-ID"/>
        </w:rPr>
      </w:pPr>
    </w:p>
    <w:p w14:paraId="4697A62A" w14:textId="31B05955" w:rsidR="00E47D17" w:rsidRPr="00427C73" w:rsidRDefault="00E47D17" w:rsidP="00E47D17">
      <w:pPr>
        <w:spacing w:after="0" w:line="240" w:lineRule="auto"/>
        <w:jc w:val="both"/>
        <w:rPr>
          <w:rFonts w:ascii="Times New Roman" w:hAnsi="Times New Roman"/>
          <w:sz w:val="20"/>
          <w:szCs w:val="20"/>
        </w:rPr>
      </w:pPr>
      <w:r w:rsidRPr="00427C73">
        <w:rPr>
          <w:rFonts w:ascii="Times New Roman" w:hAnsi="Times New Roman"/>
          <w:sz w:val="20"/>
          <w:szCs w:val="20"/>
        </w:rPr>
        <w:t>An integrated reading of the measurement and structural models strengthens the interpretation of the findings. All indicators have outer loadings of 0.700-0.846, construct AVEs range from 0.562 to 0.662, and composite reliability values exceed 0.858. The structural conclusions are therefore not built on weakly measured constructs. Discriminant validity is also adequate: the square roots of AVE on the Fornell-Larcker diagonal exceed inter-construct correlations, and the highest HTMT value is only 0.692, below the conservative 0.85 threshold. These results directly address the reviewers' concern regarding the clarity of model validity.</w:t>
      </w:r>
      <w:r>
        <w:rPr>
          <w:rFonts w:ascii="Times New Roman" w:hAnsi="Times New Roman"/>
          <w:sz w:val="20"/>
          <w:szCs w:val="20"/>
        </w:rPr>
        <w:t xml:space="preserve"> </w:t>
      </w:r>
      <w:r w:rsidRPr="00427C73">
        <w:rPr>
          <w:rFonts w:ascii="Times New Roman" w:hAnsi="Times New Roman"/>
          <w:sz w:val="20"/>
          <w:szCs w:val="20"/>
        </w:rPr>
        <w:t>Religiosity emerges as the strongest predictor not only because it has the largest direct coefficient on purchase intention (β=0.498), but also because its total effect reaches 0.608 and its effect sizes on attitude and purchase intention are large. Substantively, this pattern suggests that among Muslim consumers, halal considerations may be rooted in internalized values before marketing stimuli are encountered. Religiosity therefore functions as a fundamental decision orientation: it shapes how consumers evaluate halal cosmetics and simultaneously provides a direct impetus toward purchase intention.</w:t>
      </w:r>
    </w:p>
    <w:p w14:paraId="5A1F77D2" w14:textId="77777777" w:rsidR="00E47D17" w:rsidRDefault="00E47D17" w:rsidP="00E47D17">
      <w:pPr>
        <w:spacing w:after="0" w:line="240" w:lineRule="auto"/>
        <w:jc w:val="both"/>
        <w:rPr>
          <w:rFonts w:ascii="Times New Roman" w:hAnsi="Times New Roman"/>
          <w:sz w:val="20"/>
          <w:szCs w:val="20"/>
        </w:rPr>
      </w:pPr>
    </w:p>
    <w:p w14:paraId="07475F0E" w14:textId="609D4609" w:rsidR="00E47D17" w:rsidRPr="00427C73" w:rsidRDefault="00E47D17" w:rsidP="00E47D17">
      <w:pPr>
        <w:spacing w:after="0" w:line="240" w:lineRule="auto"/>
        <w:jc w:val="both"/>
        <w:rPr>
          <w:rFonts w:ascii="Times New Roman" w:hAnsi="Times New Roman"/>
          <w:sz w:val="20"/>
          <w:szCs w:val="20"/>
        </w:rPr>
      </w:pPr>
      <w:r w:rsidRPr="00427C73">
        <w:rPr>
          <w:rFonts w:ascii="Times New Roman" w:hAnsi="Times New Roman"/>
          <w:sz w:val="20"/>
          <w:szCs w:val="20"/>
        </w:rPr>
        <w:t>Halal certification shows a consistent but distinct pattern. Its direct effects on purchase intention (β=0.358) and attitude (β=0.355) are both significant, while its indirect effect through attitude is also significant (β=0.078). This supports the interpretation of certification as an assurance signal. Consumers do not need to master every technical production detail to use certification as a trust heuristic; an official label and verification process reduce information asymmetry. Certification can therefore strengthen intention directly through formal assurance and indirectly by making product evaluations more favorable.</w:t>
      </w:r>
      <w:r>
        <w:rPr>
          <w:rFonts w:ascii="Times New Roman" w:hAnsi="Times New Roman"/>
          <w:sz w:val="20"/>
          <w:szCs w:val="20"/>
        </w:rPr>
        <w:t xml:space="preserve"> </w:t>
      </w:r>
      <w:r w:rsidRPr="00427C73">
        <w:rPr>
          <w:rFonts w:ascii="Times New Roman" w:hAnsi="Times New Roman"/>
          <w:sz w:val="20"/>
          <w:szCs w:val="20"/>
        </w:rPr>
        <w:t xml:space="preserve">The TikTok influencer finding requires more careful interpretation. The influencer-to-attitude path is </w:t>
      </w:r>
      <w:r>
        <w:rPr>
          <w:rFonts w:ascii="Times New Roman" w:hAnsi="Times New Roman"/>
          <w:sz w:val="20"/>
          <w:szCs w:val="20"/>
        </w:rPr>
        <w:t>substantial</w:t>
      </w:r>
      <w:r w:rsidRPr="00427C73">
        <w:rPr>
          <w:rFonts w:ascii="Times New Roman" w:hAnsi="Times New Roman"/>
          <w:sz w:val="20"/>
          <w:szCs w:val="20"/>
        </w:rPr>
        <w:t xml:space="preserve"> (β=0.404; p&lt;0.001), whereas the direct path to purchase intention is very small and nonsignificant (β=0.058; p=0.384). Nevertheless, the indirect effect through attitude is significant (β=0.089; p=0.010), and the total effect is also significant (β=0.147; p=0.011). Statistically, this combination is not contradictory. It indicates that the influencer contribution to intention is primarily transmitted through changes in consumer evaluation. Because the direct effect is nonsignificant while the indirect effect is significant, this article uses the term indirect-only mediation, replacing the full-mediation terminology used in the original thesis.</w:t>
      </w:r>
    </w:p>
    <w:p w14:paraId="609032EA" w14:textId="77777777" w:rsidR="00E47D17" w:rsidRDefault="00E47D17" w:rsidP="00E47D17">
      <w:pPr>
        <w:spacing w:after="0" w:line="240" w:lineRule="auto"/>
        <w:jc w:val="both"/>
        <w:rPr>
          <w:rFonts w:ascii="Times New Roman" w:hAnsi="Times New Roman"/>
          <w:sz w:val="20"/>
          <w:szCs w:val="20"/>
        </w:rPr>
      </w:pPr>
    </w:p>
    <w:p w14:paraId="6F447BE9" w14:textId="0A2F70CD" w:rsidR="00E47D17" w:rsidRPr="00E47D17" w:rsidRDefault="00E47D17" w:rsidP="00E47D17">
      <w:pPr>
        <w:spacing w:after="0" w:line="240" w:lineRule="auto"/>
        <w:jc w:val="both"/>
        <w:rPr>
          <w:rFonts w:ascii="Times New Roman" w:hAnsi="Times New Roman"/>
          <w:sz w:val="20"/>
          <w:szCs w:val="20"/>
        </w:rPr>
      </w:pPr>
      <w:r w:rsidRPr="00427C73">
        <w:rPr>
          <w:rFonts w:ascii="Times New Roman" w:hAnsi="Times New Roman"/>
          <w:sz w:val="20"/>
          <w:szCs w:val="20"/>
        </w:rPr>
        <w:t>The pattern is also consistent with the descriptive profile. Influencer evaluation has the lowest mean among the main constructs (3.10), while trustworthiness and perceived knowledge are both 2.97. Attraction to or exposure to content is therefore not necessarily sufficient to generate trust that immediately becomes purchase intention. In halal cosmetics, consumers may enjoy or attend to influencer content, but intention still requires evaluation of safety, quality, halal status, and value compatibility. Attitude becomes the point at which these considerations are consolidated.</w:t>
      </w:r>
      <w:r>
        <w:rPr>
          <w:rFonts w:ascii="Times New Roman" w:hAnsi="Times New Roman"/>
          <w:sz w:val="20"/>
          <w:szCs w:val="20"/>
        </w:rPr>
        <w:t xml:space="preserve"> </w:t>
      </w:r>
      <w:r w:rsidRPr="00427C73">
        <w:rPr>
          <w:rFonts w:ascii="Times New Roman" w:hAnsi="Times New Roman"/>
          <w:sz w:val="20"/>
          <w:szCs w:val="20"/>
        </w:rPr>
        <w:t>The predominance of female respondents (88.7%) is also important for interpretation. This composition is consistent with cosmetic consumption in the study sample, but it limits generalization to male consumers or the wider TikTok-user population. The observed strengths of religiosity, certification, and the influencer-attitude pathway should therefore be understood as patterns that strongly reflect the experience of women in this sample. Future studies should test whether the same structural relationships persist in gender-balanced samples and when Generation Z and millennials are analyzed separately.</w:t>
      </w:r>
      <w:r>
        <w:rPr>
          <w:rFonts w:ascii="Times New Roman" w:hAnsi="Times New Roman"/>
          <w:sz w:val="20"/>
          <w:szCs w:val="20"/>
        </w:rPr>
        <w:t xml:space="preserve"> </w:t>
      </w:r>
      <w:r w:rsidRPr="00427C73">
        <w:rPr>
          <w:rFonts w:ascii="Times New Roman" w:hAnsi="Times New Roman"/>
          <w:sz w:val="20"/>
          <w:szCs w:val="20"/>
        </w:rPr>
        <w:t>The theoretical contribution lies in differentiating antecedent mechanisms within the attitude-intention pathway. Personal and institutional factors retain direct influence after attitude is included, whereas the digital communication factor depends on the formation of attitude. Practically, firms should not pursue influencer reach alone. Content should be designed to build credible evaluations through halal education, product demonstrations, transparent sponsorship disclosure, ingredient and safety information, and easily verifiable certification evidence.</w:t>
      </w:r>
    </w:p>
    <w:p w14:paraId="1F75A507" w14:textId="77777777" w:rsidR="0027484B" w:rsidRDefault="0027484B" w:rsidP="00AB3611">
      <w:pPr>
        <w:spacing w:after="0" w:line="240" w:lineRule="auto"/>
        <w:jc w:val="both"/>
        <w:rPr>
          <w:rFonts w:ascii="Times New Roman" w:hAnsi="Times New Roman"/>
          <w:bCs/>
          <w:sz w:val="20"/>
          <w:szCs w:val="20"/>
          <w:lang w:val="en-ID"/>
        </w:rPr>
      </w:pPr>
    </w:p>
    <w:p w14:paraId="51D47E20" w14:textId="77777777" w:rsidR="00E47D17" w:rsidRDefault="00E47D17" w:rsidP="00AB3611">
      <w:pPr>
        <w:pStyle w:val="Default"/>
        <w:jc w:val="both"/>
        <w:rPr>
          <w:b/>
          <w:color w:val="auto"/>
          <w:sz w:val="20"/>
          <w:szCs w:val="20"/>
        </w:rPr>
      </w:pPr>
    </w:p>
    <w:p w14:paraId="7ABD8AD9" w14:textId="77777777" w:rsidR="00DD544B" w:rsidRDefault="00DD544B" w:rsidP="00AB3611">
      <w:pPr>
        <w:pStyle w:val="Default"/>
        <w:jc w:val="both"/>
        <w:rPr>
          <w:b/>
          <w:color w:val="auto"/>
          <w:sz w:val="20"/>
          <w:szCs w:val="20"/>
        </w:rPr>
      </w:pPr>
    </w:p>
    <w:p w14:paraId="23D9C2B3" w14:textId="2BEA2D31" w:rsidR="00276AC9" w:rsidRDefault="00276AC9" w:rsidP="00AB3611">
      <w:pPr>
        <w:pStyle w:val="Default"/>
        <w:jc w:val="both"/>
        <w:rPr>
          <w:b/>
          <w:color w:val="auto"/>
          <w:sz w:val="20"/>
          <w:szCs w:val="20"/>
        </w:rPr>
      </w:pPr>
      <w:r w:rsidRPr="00F41879">
        <w:rPr>
          <w:b/>
          <w:color w:val="auto"/>
          <w:sz w:val="20"/>
          <w:szCs w:val="20"/>
        </w:rPr>
        <w:lastRenderedPageBreak/>
        <w:t xml:space="preserve">CONCLUSION </w:t>
      </w:r>
    </w:p>
    <w:p w14:paraId="740F0632" w14:textId="77777777" w:rsidR="00107214" w:rsidRDefault="00107214" w:rsidP="00AB3611">
      <w:pPr>
        <w:pStyle w:val="Default"/>
        <w:jc w:val="both"/>
        <w:rPr>
          <w:b/>
          <w:color w:val="auto"/>
          <w:sz w:val="20"/>
          <w:szCs w:val="20"/>
        </w:rPr>
      </w:pPr>
    </w:p>
    <w:p w14:paraId="4E978AF6" w14:textId="77777777" w:rsidR="00FF5F3D" w:rsidRDefault="00E47D17" w:rsidP="00E47D17">
      <w:pPr>
        <w:spacing w:after="0" w:line="240" w:lineRule="auto"/>
        <w:jc w:val="both"/>
        <w:rPr>
          <w:rFonts w:ascii="Times New Roman" w:hAnsi="Times New Roman"/>
          <w:sz w:val="20"/>
          <w:szCs w:val="20"/>
        </w:rPr>
      </w:pPr>
      <w:r w:rsidRPr="00427C73">
        <w:rPr>
          <w:rFonts w:ascii="Times New Roman" w:hAnsi="Times New Roman"/>
          <w:sz w:val="20"/>
          <w:szCs w:val="20"/>
        </w:rPr>
        <w:t>This study demonstrates that religiosity and halal certification are associated with halal-cosmetic purchase intention through both direct and attitude-mediated pathways, whereas TikTok influencer evaluation operates primarily through attitude. The key mediation result is therefore stated as indirect-only mediation for TikTok influencers: the direct X3 → Y path is nonsignificant (β = 0.058, p = 0.384), while the X3 → Z → Y indirect path is significant (β = 0.089, p = 0.010), and the total effect is significant (β = 0.147, p = 0.011). The model explains 47.4% of attitude and 57.2% of purchase intention. Theoretically, the findings clarify how personal values, institutional assurance, and digital influence enter an extended TPB attitude-intention mechanism. Practically, they indicate that influencer campaigns should be designed to build credible positive evaluations rather than assuming that exposure alone produces buying intention.</w:t>
      </w:r>
      <w:r>
        <w:rPr>
          <w:rFonts w:ascii="Times New Roman" w:hAnsi="Times New Roman"/>
          <w:sz w:val="20"/>
          <w:szCs w:val="20"/>
        </w:rPr>
        <w:t xml:space="preserve"> </w:t>
      </w:r>
      <w:r w:rsidRPr="00427C73">
        <w:rPr>
          <w:rFonts w:ascii="Times New Roman" w:hAnsi="Times New Roman"/>
          <w:sz w:val="20"/>
          <w:szCs w:val="20"/>
        </w:rPr>
        <w:t xml:space="preserve">The conclusions should be interpreted within the study's methodological limits. The data were collected in one cross-sectional period, so changes over time and temporal causality cannot be established. Purposive online sampling and a sample of 150 do not statistically represent all Indonesian halal-cosmetic consumers or all TikTok users. Women constituted 88.7% of respondents, which may shape the observed pattern toward the experiences of female cosmetic consumers. </w:t>
      </w:r>
    </w:p>
    <w:p w14:paraId="6A73492E" w14:textId="77777777" w:rsidR="00FF5F3D" w:rsidRDefault="00FF5F3D" w:rsidP="00E47D17">
      <w:pPr>
        <w:spacing w:after="0" w:line="240" w:lineRule="auto"/>
        <w:jc w:val="both"/>
        <w:rPr>
          <w:rFonts w:ascii="Times New Roman" w:hAnsi="Times New Roman"/>
          <w:sz w:val="20"/>
          <w:szCs w:val="20"/>
        </w:rPr>
      </w:pPr>
    </w:p>
    <w:p w14:paraId="2634FBF8" w14:textId="26BAE1C0" w:rsidR="00E47D17" w:rsidRPr="00427C73" w:rsidRDefault="00E47D17" w:rsidP="00E47D17">
      <w:pPr>
        <w:spacing w:after="0" w:line="240" w:lineRule="auto"/>
        <w:jc w:val="both"/>
        <w:rPr>
          <w:rFonts w:ascii="Times New Roman" w:hAnsi="Times New Roman"/>
          <w:sz w:val="20"/>
          <w:szCs w:val="20"/>
        </w:rPr>
      </w:pPr>
      <w:r w:rsidRPr="00427C73">
        <w:rPr>
          <w:rFonts w:ascii="Times New Roman" w:hAnsi="Times New Roman"/>
          <w:sz w:val="20"/>
          <w:szCs w:val="20"/>
        </w:rPr>
        <w:t>The study relies on self-reported questionnaire responses and measures purchase intention rather than actual purchasing behavior. TikTok influencer evaluation is limited to trustworthiness, expertise, and attractiveness, and the model does not include all possible determinants of attitude and intention.</w:t>
      </w:r>
      <w:r>
        <w:rPr>
          <w:rFonts w:ascii="Times New Roman" w:hAnsi="Times New Roman"/>
          <w:sz w:val="20"/>
          <w:szCs w:val="20"/>
        </w:rPr>
        <w:t xml:space="preserve"> </w:t>
      </w:r>
      <w:r w:rsidRPr="00427C73">
        <w:rPr>
          <w:rFonts w:ascii="Times New Roman" w:hAnsi="Times New Roman"/>
          <w:sz w:val="20"/>
          <w:szCs w:val="20"/>
        </w:rPr>
        <w:t>Future research should use broader or probability-based samples where feasible, longitudinal or experimental designs, and actual purchase or behavioral data. It should also compare Generation Z and millennials explicitly and examine variables highlighted by the reviewers and thesis limitations, including trust, influencer credibility, halal awareness, perceived risk, brand trust, product quality, perceived value, subjective norm, influencer-product congruence, and content type. Comparative studies across other halal-product categories and social-media platforms would further test the boundary conditions of the indirect-only influencer mechanism.</w:t>
      </w:r>
    </w:p>
    <w:p w14:paraId="4393D190" w14:textId="5FF77CD9" w:rsidR="003D555F" w:rsidRPr="003D555F" w:rsidRDefault="003D555F" w:rsidP="00DE7B80">
      <w:pPr>
        <w:spacing w:after="0" w:line="240" w:lineRule="auto"/>
        <w:jc w:val="both"/>
        <w:rPr>
          <w:rFonts w:ascii="Times New Roman" w:hAnsi="Times New Roman"/>
          <w:color w:val="000000"/>
          <w:sz w:val="20"/>
          <w:szCs w:val="20"/>
          <w:lang w:val="en-ID"/>
        </w:rPr>
      </w:pPr>
    </w:p>
    <w:p w14:paraId="43DD9559" w14:textId="77777777" w:rsidR="00276AC9" w:rsidRDefault="00276AC9" w:rsidP="00AB3611">
      <w:pPr>
        <w:spacing w:after="0" w:line="240" w:lineRule="auto"/>
        <w:jc w:val="both"/>
        <w:rPr>
          <w:rFonts w:ascii="Times New Roman" w:hAnsi="Times New Roman"/>
          <w:b/>
          <w:sz w:val="20"/>
          <w:szCs w:val="20"/>
          <w:lang w:val="en-ID"/>
        </w:rPr>
      </w:pPr>
    </w:p>
    <w:p w14:paraId="26B742B6" w14:textId="322260DB" w:rsidR="00276AC9" w:rsidRDefault="00276AC9" w:rsidP="00AB3611">
      <w:pPr>
        <w:pStyle w:val="Default"/>
        <w:jc w:val="both"/>
        <w:rPr>
          <w:b/>
          <w:color w:val="auto"/>
          <w:sz w:val="20"/>
          <w:szCs w:val="20"/>
        </w:rPr>
      </w:pPr>
      <w:r w:rsidRPr="00F41879">
        <w:rPr>
          <w:b/>
          <w:color w:val="auto"/>
          <w:sz w:val="20"/>
          <w:szCs w:val="20"/>
        </w:rPr>
        <w:t xml:space="preserve">REFERENCES </w:t>
      </w:r>
    </w:p>
    <w:p w14:paraId="5F870F9D" w14:textId="77777777" w:rsidR="00107214" w:rsidRDefault="00107214" w:rsidP="00AB3611">
      <w:pPr>
        <w:pStyle w:val="Default"/>
        <w:jc w:val="both"/>
        <w:rPr>
          <w:b/>
          <w:color w:val="auto"/>
          <w:sz w:val="20"/>
          <w:szCs w:val="20"/>
        </w:rPr>
      </w:pPr>
    </w:p>
    <w:p w14:paraId="63B9E46B" w14:textId="47EBC012" w:rsidR="00FF5F3D" w:rsidRPr="00427C73" w:rsidRDefault="00FF5F3D" w:rsidP="00FF5F3D">
      <w:pPr>
        <w:spacing w:after="0" w:line="240" w:lineRule="auto"/>
        <w:ind w:left="567" w:hanging="567"/>
        <w:jc w:val="both"/>
        <w:rPr>
          <w:rFonts w:ascii="Times New Roman" w:hAnsi="Times New Roman"/>
          <w:sz w:val="20"/>
          <w:szCs w:val="20"/>
        </w:rPr>
      </w:pPr>
      <w:r w:rsidRPr="00427C73">
        <w:rPr>
          <w:rFonts w:ascii="Times New Roman" w:hAnsi="Times New Roman"/>
          <w:sz w:val="20"/>
          <w:szCs w:val="20"/>
        </w:rPr>
        <w:t xml:space="preserve">Abdulkadir, A. (2022). Religiosity and </w:t>
      </w:r>
      <w:r>
        <w:rPr>
          <w:rFonts w:ascii="Times New Roman" w:hAnsi="Times New Roman"/>
          <w:sz w:val="20"/>
          <w:szCs w:val="20"/>
        </w:rPr>
        <w:t>consumers'</w:t>
      </w:r>
      <w:r w:rsidRPr="00427C73">
        <w:rPr>
          <w:rFonts w:ascii="Times New Roman" w:hAnsi="Times New Roman"/>
          <w:sz w:val="20"/>
          <w:szCs w:val="20"/>
        </w:rPr>
        <w:t xml:space="preserve"> attitude towards halal food and cosmetic products. International Journal of Halal Research, 4(2), 97–104. https://doi.org/10.18517/ijhr.4.2.97-104</w:t>
      </w:r>
    </w:p>
    <w:p w14:paraId="6D7CD68D" w14:textId="77777777" w:rsidR="00FF5F3D" w:rsidRPr="00427C73" w:rsidRDefault="00FF5F3D" w:rsidP="00FF5F3D">
      <w:pPr>
        <w:spacing w:after="0" w:line="240" w:lineRule="auto"/>
        <w:ind w:left="567" w:hanging="567"/>
        <w:jc w:val="both"/>
        <w:rPr>
          <w:rFonts w:ascii="Times New Roman" w:hAnsi="Times New Roman"/>
          <w:sz w:val="20"/>
          <w:szCs w:val="20"/>
        </w:rPr>
      </w:pPr>
      <w:r w:rsidRPr="00427C73">
        <w:rPr>
          <w:rFonts w:ascii="Times New Roman" w:hAnsi="Times New Roman"/>
          <w:sz w:val="20"/>
          <w:szCs w:val="20"/>
        </w:rPr>
        <w:t>Hair, J. F., Risher, J. J., Sarstedt, M., &amp; Ringle, C. M. (2019). When to use and how to report the results of PLS-SEM. European Business Review, 31(1), 2–24. https://doi.org/10.1108/EBR-11-2018-0203</w:t>
      </w:r>
    </w:p>
    <w:p w14:paraId="693FDED3" w14:textId="77777777" w:rsidR="00FF5F3D" w:rsidRPr="00427C73" w:rsidRDefault="00FF5F3D" w:rsidP="00FF5F3D">
      <w:pPr>
        <w:spacing w:after="0" w:line="240" w:lineRule="auto"/>
        <w:ind w:left="567" w:hanging="567"/>
        <w:jc w:val="both"/>
        <w:rPr>
          <w:rFonts w:ascii="Times New Roman" w:hAnsi="Times New Roman"/>
          <w:sz w:val="20"/>
          <w:szCs w:val="20"/>
        </w:rPr>
      </w:pPr>
      <w:r w:rsidRPr="00427C73">
        <w:rPr>
          <w:rFonts w:ascii="Times New Roman" w:hAnsi="Times New Roman"/>
          <w:sz w:val="20"/>
          <w:szCs w:val="20"/>
        </w:rPr>
        <w:t xml:space="preserve">Khairunnisa, A., &amp; </w:t>
      </w:r>
      <w:proofErr w:type="spellStart"/>
      <w:r w:rsidRPr="00427C73">
        <w:rPr>
          <w:rFonts w:ascii="Times New Roman" w:hAnsi="Times New Roman"/>
          <w:sz w:val="20"/>
          <w:szCs w:val="20"/>
        </w:rPr>
        <w:t>Febriyanti</w:t>
      </w:r>
      <w:proofErr w:type="spellEnd"/>
      <w:r w:rsidRPr="00427C73">
        <w:rPr>
          <w:rFonts w:ascii="Times New Roman" w:hAnsi="Times New Roman"/>
          <w:sz w:val="20"/>
          <w:szCs w:val="20"/>
        </w:rPr>
        <w:t xml:space="preserve">, R. (2024). </w:t>
      </w:r>
      <w:proofErr w:type="spellStart"/>
      <w:r w:rsidRPr="00427C73">
        <w:rPr>
          <w:rFonts w:ascii="Times New Roman" w:hAnsi="Times New Roman"/>
          <w:sz w:val="20"/>
          <w:szCs w:val="20"/>
        </w:rPr>
        <w:t>Pengaruh</w:t>
      </w:r>
      <w:proofErr w:type="spellEnd"/>
      <w:r w:rsidRPr="00427C73">
        <w:rPr>
          <w:rFonts w:ascii="Times New Roman" w:hAnsi="Times New Roman"/>
          <w:sz w:val="20"/>
          <w:szCs w:val="20"/>
        </w:rPr>
        <w:t xml:space="preserve"> influencer marketing </w:t>
      </w:r>
      <w:proofErr w:type="spellStart"/>
      <w:r w:rsidRPr="00427C73">
        <w:rPr>
          <w:rFonts w:ascii="Times New Roman" w:hAnsi="Times New Roman"/>
          <w:sz w:val="20"/>
          <w:szCs w:val="20"/>
        </w:rPr>
        <w:t>terhadap</w:t>
      </w:r>
      <w:proofErr w:type="spellEnd"/>
      <w:r w:rsidRPr="00427C73">
        <w:rPr>
          <w:rFonts w:ascii="Times New Roman" w:hAnsi="Times New Roman"/>
          <w:sz w:val="20"/>
          <w:szCs w:val="20"/>
        </w:rPr>
        <w:t xml:space="preserve"> purchase intention </w:t>
      </w:r>
      <w:proofErr w:type="spellStart"/>
      <w:r w:rsidRPr="00427C73">
        <w:rPr>
          <w:rFonts w:ascii="Times New Roman" w:hAnsi="Times New Roman"/>
          <w:sz w:val="20"/>
          <w:szCs w:val="20"/>
        </w:rPr>
        <w:t>dengan</w:t>
      </w:r>
      <w:proofErr w:type="spellEnd"/>
      <w:r w:rsidRPr="00427C73">
        <w:rPr>
          <w:rFonts w:ascii="Times New Roman" w:hAnsi="Times New Roman"/>
          <w:sz w:val="20"/>
          <w:szCs w:val="20"/>
        </w:rPr>
        <w:t xml:space="preserve"> consumer attitude </w:t>
      </w:r>
      <w:proofErr w:type="spellStart"/>
      <w:r w:rsidRPr="00427C73">
        <w:rPr>
          <w:rFonts w:ascii="Times New Roman" w:hAnsi="Times New Roman"/>
          <w:sz w:val="20"/>
          <w:szCs w:val="20"/>
        </w:rPr>
        <w:t>sebagai</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variabel</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mediasi</w:t>
      </w:r>
      <w:proofErr w:type="spellEnd"/>
      <w:r w:rsidRPr="00427C73">
        <w:rPr>
          <w:rFonts w:ascii="Times New Roman" w:hAnsi="Times New Roman"/>
          <w:sz w:val="20"/>
          <w:szCs w:val="20"/>
        </w:rPr>
        <w:t xml:space="preserve"> pada </w:t>
      </w:r>
      <w:proofErr w:type="spellStart"/>
      <w:r w:rsidRPr="00427C73">
        <w:rPr>
          <w:rFonts w:ascii="Times New Roman" w:hAnsi="Times New Roman"/>
          <w:sz w:val="20"/>
          <w:szCs w:val="20"/>
        </w:rPr>
        <w:t>pengguna</w:t>
      </w:r>
      <w:proofErr w:type="spellEnd"/>
      <w:r w:rsidRPr="00427C73">
        <w:rPr>
          <w:rFonts w:ascii="Times New Roman" w:hAnsi="Times New Roman"/>
          <w:sz w:val="20"/>
          <w:szCs w:val="20"/>
        </w:rPr>
        <w:t xml:space="preserve"> media </w:t>
      </w:r>
      <w:proofErr w:type="spellStart"/>
      <w:r w:rsidRPr="00427C73">
        <w:rPr>
          <w:rFonts w:ascii="Times New Roman" w:hAnsi="Times New Roman"/>
          <w:sz w:val="20"/>
          <w:szCs w:val="20"/>
        </w:rPr>
        <w:t>sosial</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Jurnal</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Manajemen</w:t>
      </w:r>
      <w:proofErr w:type="spellEnd"/>
      <w:r w:rsidRPr="00427C73">
        <w:rPr>
          <w:rFonts w:ascii="Times New Roman" w:hAnsi="Times New Roman"/>
          <w:sz w:val="20"/>
          <w:szCs w:val="20"/>
        </w:rPr>
        <w:t xml:space="preserve"> dan </w:t>
      </w:r>
      <w:proofErr w:type="spellStart"/>
      <w:r w:rsidRPr="00427C73">
        <w:rPr>
          <w:rFonts w:ascii="Times New Roman" w:hAnsi="Times New Roman"/>
          <w:sz w:val="20"/>
          <w:szCs w:val="20"/>
        </w:rPr>
        <w:t>Bisnis</w:t>
      </w:r>
      <w:proofErr w:type="spellEnd"/>
      <w:r w:rsidRPr="00427C73">
        <w:rPr>
          <w:rFonts w:ascii="Times New Roman" w:hAnsi="Times New Roman"/>
          <w:sz w:val="20"/>
          <w:szCs w:val="20"/>
        </w:rPr>
        <w:t>, 9(1), 15–24.</w:t>
      </w:r>
    </w:p>
    <w:p w14:paraId="52542B61" w14:textId="77777777" w:rsidR="00FF5F3D" w:rsidRPr="00427C73" w:rsidRDefault="00FF5F3D" w:rsidP="00FF5F3D">
      <w:pPr>
        <w:spacing w:after="0" w:line="240" w:lineRule="auto"/>
        <w:ind w:left="567" w:hanging="567"/>
        <w:jc w:val="both"/>
        <w:rPr>
          <w:rFonts w:ascii="Times New Roman" w:hAnsi="Times New Roman"/>
          <w:sz w:val="20"/>
          <w:szCs w:val="20"/>
        </w:rPr>
      </w:pPr>
      <w:r w:rsidRPr="00427C73">
        <w:rPr>
          <w:rFonts w:ascii="Times New Roman" w:hAnsi="Times New Roman"/>
          <w:sz w:val="20"/>
          <w:szCs w:val="20"/>
        </w:rPr>
        <w:t>Kock, N., &amp; Hadaya, P. (2018). Minimum sample size estimation in PLS-SEM: The inverse square root and gamma-exponential methods. Information Systems Journal, 28(1), 227–261. https://doi.org/10.1111/isj.12131</w:t>
      </w:r>
    </w:p>
    <w:p w14:paraId="02110335" w14:textId="77777777" w:rsidR="00FF5F3D" w:rsidRPr="00427C73" w:rsidRDefault="00FF5F3D" w:rsidP="00FF5F3D">
      <w:pPr>
        <w:spacing w:after="0" w:line="240" w:lineRule="auto"/>
        <w:ind w:left="567" w:hanging="567"/>
        <w:jc w:val="both"/>
        <w:rPr>
          <w:rFonts w:ascii="Times New Roman" w:hAnsi="Times New Roman"/>
          <w:sz w:val="20"/>
          <w:szCs w:val="20"/>
        </w:rPr>
      </w:pPr>
      <w:proofErr w:type="spellStart"/>
      <w:r w:rsidRPr="00427C73">
        <w:rPr>
          <w:rFonts w:ascii="Times New Roman" w:hAnsi="Times New Roman"/>
          <w:sz w:val="20"/>
          <w:szCs w:val="20"/>
        </w:rPr>
        <w:t>Kurniawati</w:t>
      </w:r>
      <w:proofErr w:type="spellEnd"/>
      <w:r w:rsidRPr="00427C73">
        <w:rPr>
          <w:rFonts w:ascii="Times New Roman" w:hAnsi="Times New Roman"/>
          <w:sz w:val="20"/>
          <w:szCs w:val="20"/>
        </w:rPr>
        <w:t xml:space="preserve">, S., </w:t>
      </w:r>
      <w:proofErr w:type="spellStart"/>
      <w:r w:rsidRPr="00427C73">
        <w:rPr>
          <w:rFonts w:ascii="Times New Roman" w:hAnsi="Times New Roman"/>
          <w:sz w:val="20"/>
          <w:szCs w:val="20"/>
        </w:rPr>
        <w:t>Juniarti</w:t>
      </w:r>
      <w:proofErr w:type="spellEnd"/>
      <w:r w:rsidRPr="00427C73">
        <w:rPr>
          <w:rFonts w:ascii="Times New Roman" w:hAnsi="Times New Roman"/>
          <w:sz w:val="20"/>
          <w:szCs w:val="20"/>
        </w:rPr>
        <w:t xml:space="preserve">, R. P., Omar, A., &amp; </w:t>
      </w:r>
      <w:proofErr w:type="spellStart"/>
      <w:r w:rsidRPr="00427C73">
        <w:rPr>
          <w:rFonts w:ascii="Times New Roman" w:hAnsi="Times New Roman"/>
          <w:sz w:val="20"/>
          <w:szCs w:val="20"/>
        </w:rPr>
        <w:t>Ridlwan</w:t>
      </w:r>
      <w:proofErr w:type="spellEnd"/>
      <w:r w:rsidRPr="00427C73">
        <w:rPr>
          <w:rFonts w:ascii="Times New Roman" w:hAnsi="Times New Roman"/>
          <w:sz w:val="20"/>
          <w:szCs w:val="20"/>
        </w:rPr>
        <w:t>, A. A. (2023). Revealing well-educated millennials’ purchase intention on halal cosmetics: The role of knowledge, religiosity, and attitude. Al-</w:t>
      </w:r>
      <w:proofErr w:type="spellStart"/>
      <w:r w:rsidRPr="00427C73">
        <w:rPr>
          <w:rFonts w:ascii="Times New Roman" w:hAnsi="Times New Roman"/>
          <w:sz w:val="20"/>
          <w:szCs w:val="20"/>
        </w:rPr>
        <w:t>Uqud</w:t>
      </w:r>
      <w:proofErr w:type="spellEnd"/>
      <w:r w:rsidRPr="00427C73">
        <w:rPr>
          <w:rFonts w:ascii="Times New Roman" w:hAnsi="Times New Roman"/>
          <w:sz w:val="20"/>
          <w:szCs w:val="20"/>
        </w:rPr>
        <w:t>: Journal of Islamic Economics, 7(1), 95–109. https://doi.org/10.26740/aluqud.v7n1.p95-109</w:t>
      </w:r>
    </w:p>
    <w:p w14:paraId="61B4A8FF" w14:textId="77777777" w:rsidR="00FF5F3D" w:rsidRPr="00427C73" w:rsidRDefault="00FF5F3D" w:rsidP="00FF5F3D">
      <w:pPr>
        <w:spacing w:after="0" w:line="240" w:lineRule="auto"/>
        <w:ind w:left="567" w:hanging="567"/>
        <w:jc w:val="both"/>
        <w:rPr>
          <w:rFonts w:ascii="Times New Roman" w:hAnsi="Times New Roman"/>
          <w:sz w:val="20"/>
          <w:szCs w:val="20"/>
        </w:rPr>
      </w:pPr>
      <w:r w:rsidRPr="00427C73">
        <w:rPr>
          <w:rFonts w:ascii="Times New Roman" w:hAnsi="Times New Roman"/>
          <w:sz w:val="20"/>
          <w:szCs w:val="20"/>
        </w:rPr>
        <w:t xml:space="preserve">Nizar, M. N., </w:t>
      </w:r>
      <w:proofErr w:type="spellStart"/>
      <w:r w:rsidRPr="00427C73">
        <w:rPr>
          <w:rFonts w:ascii="Times New Roman" w:hAnsi="Times New Roman"/>
          <w:sz w:val="20"/>
          <w:szCs w:val="20"/>
        </w:rPr>
        <w:t>Ratnasari</w:t>
      </w:r>
      <w:proofErr w:type="spellEnd"/>
      <w:r w:rsidRPr="00427C73">
        <w:rPr>
          <w:rFonts w:ascii="Times New Roman" w:hAnsi="Times New Roman"/>
          <w:sz w:val="20"/>
          <w:szCs w:val="20"/>
        </w:rPr>
        <w:t xml:space="preserve">, R. T., &amp; Usman, I. (2024). </w:t>
      </w:r>
      <w:proofErr w:type="spellStart"/>
      <w:r w:rsidRPr="00427C73">
        <w:rPr>
          <w:rFonts w:ascii="Times New Roman" w:hAnsi="Times New Roman"/>
          <w:sz w:val="20"/>
          <w:szCs w:val="20"/>
        </w:rPr>
        <w:t>Analisis</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dampak</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religiusitas</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kesadaran</w:t>
      </w:r>
      <w:proofErr w:type="spellEnd"/>
      <w:r w:rsidRPr="00427C73">
        <w:rPr>
          <w:rFonts w:ascii="Times New Roman" w:hAnsi="Times New Roman"/>
          <w:sz w:val="20"/>
          <w:szCs w:val="20"/>
        </w:rPr>
        <w:t xml:space="preserve"> halal, </w:t>
      </w:r>
      <w:proofErr w:type="spellStart"/>
      <w:r w:rsidRPr="00427C73">
        <w:rPr>
          <w:rFonts w:ascii="Times New Roman" w:hAnsi="Times New Roman"/>
          <w:sz w:val="20"/>
          <w:szCs w:val="20"/>
        </w:rPr>
        <w:t>sertifikasi</w:t>
      </w:r>
      <w:proofErr w:type="spellEnd"/>
      <w:r w:rsidRPr="00427C73">
        <w:rPr>
          <w:rFonts w:ascii="Times New Roman" w:hAnsi="Times New Roman"/>
          <w:sz w:val="20"/>
          <w:szCs w:val="20"/>
        </w:rPr>
        <w:t xml:space="preserve"> halal, dan </w:t>
      </w:r>
      <w:proofErr w:type="spellStart"/>
      <w:r w:rsidRPr="00427C73">
        <w:rPr>
          <w:rFonts w:ascii="Times New Roman" w:hAnsi="Times New Roman"/>
          <w:sz w:val="20"/>
          <w:szCs w:val="20"/>
        </w:rPr>
        <w:t>komposisi</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pangan</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terhadap</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minat</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beli</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makanan</w:t>
      </w:r>
      <w:proofErr w:type="spellEnd"/>
      <w:r w:rsidRPr="00427C73">
        <w:rPr>
          <w:rFonts w:ascii="Times New Roman" w:hAnsi="Times New Roman"/>
          <w:sz w:val="20"/>
          <w:szCs w:val="20"/>
        </w:rPr>
        <w:t xml:space="preserve"> halal. </w:t>
      </w:r>
      <w:proofErr w:type="spellStart"/>
      <w:r w:rsidRPr="00427C73">
        <w:rPr>
          <w:rFonts w:ascii="Times New Roman" w:hAnsi="Times New Roman"/>
          <w:sz w:val="20"/>
          <w:szCs w:val="20"/>
        </w:rPr>
        <w:t>Jurnal</w:t>
      </w:r>
      <w:proofErr w:type="spellEnd"/>
      <w:r w:rsidRPr="00427C73">
        <w:rPr>
          <w:rFonts w:ascii="Times New Roman" w:hAnsi="Times New Roman"/>
          <w:sz w:val="20"/>
          <w:szCs w:val="20"/>
        </w:rPr>
        <w:t xml:space="preserve"> Agroindustri Halal, 10(3), 355–366. https://doi.org/10.30997/jah.v10i3.8234</w:t>
      </w:r>
    </w:p>
    <w:p w14:paraId="6AC426F0" w14:textId="77777777" w:rsidR="00FF5F3D" w:rsidRPr="00427C73" w:rsidRDefault="00FF5F3D" w:rsidP="00FF5F3D">
      <w:pPr>
        <w:spacing w:after="0" w:line="240" w:lineRule="auto"/>
        <w:ind w:left="567" w:hanging="567"/>
        <w:jc w:val="both"/>
        <w:rPr>
          <w:rFonts w:ascii="Times New Roman" w:hAnsi="Times New Roman"/>
          <w:sz w:val="20"/>
          <w:szCs w:val="20"/>
        </w:rPr>
      </w:pPr>
      <w:proofErr w:type="spellStart"/>
      <w:r w:rsidRPr="00427C73">
        <w:rPr>
          <w:rFonts w:ascii="Times New Roman" w:hAnsi="Times New Roman"/>
          <w:sz w:val="20"/>
          <w:szCs w:val="20"/>
        </w:rPr>
        <w:lastRenderedPageBreak/>
        <w:t>Prasetyo</w:t>
      </w:r>
      <w:proofErr w:type="spellEnd"/>
      <w:r w:rsidRPr="00427C73">
        <w:rPr>
          <w:rFonts w:ascii="Times New Roman" w:hAnsi="Times New Roman"/>
          <w:sz w:val="20"/>
          <w:szCs w:val="20"/>
        </w:rPr>
        <w:t xml:space="preserve">, S. D. K., &amp; </w:t>
      </w:r>
      <w:proofErr w:type="spellStart"/>
      <w:r w:rsidRPr="00427C73">
        <w:rPr>
          <w:rFonts w:ascii="Times New Roman" w:hAnsi="Times New Roman"/>
          <w:sz w:val="20"/>
          <w:szCs w:val="20"/>
        </w:rPr>
        <w:t>Sobari</w:t>
      </w:r>
      <w:proofErr w:type="spellEnd"/>
      <w:r w:rsidRPr="00427C73">
        <w:rPr>
          <w:rFonts w:ascii="Times New Roman" w:hAnsi="Times New Roman"/>
          <w:sz w:val="20"/>
          <w:szCs w:val="20"/>
        </w:rPr>
        <w:t>, N. (2024). Checkout or scroll down? Investigating TikTok influencer credibility effects on followers’ purchase intentions. Journal of Theoretical and Applied Management, 17(3).</w:t>
      </w:r>
    </w:p>
    <w:p w14:paraId="0216B00A" w14:textId="77777777" w:rsidR="00FF5F3D" w:rsidRPr="00427C73" w:rsidRDefault="00FF5F3D" w:rsidP="00FF5F3D">
      <w:pPr>
        <w:spacing w:after="0" w:line="240" w:lineRule="auto"/>
        <w:ind w:left="567" w:hanging="567"/>
        <w:jc w:val="both"/>
        <w:rPr>
          <w:rFonts w:ascii="Times New Roman" w:hAnsi="Times New Roman"/>
          <w:sz w:val="20"/>
          <w:szCs w:val="20"/>
        </w:rPr>
      </w:pPr>
      <w:r w:rsidRPr="00427C73">
        <w:rPr>
          <w:rFonts w:ascii="Times New Roman" w:hAnsi="Times New Roman"/>
          <w:sz w:val="20"/>
          <w:szCs w:val="20"/>
        </w:rPr>
        <w:t xml:space="preserve">Putri, A. F. (2024). The urgency of halal certification in halal cosmetic brands in Indonesia. </w:t>
      </w:r>
      <w:proofErr w:type="spellStart"/>
      <w:r w:rsidRPr="00427C73">
        <w:rPr>
          <w:rFonts w:ascii="Times New Roman" w:hAnsi="Times New Roman"/>
          <w:sz w:val="20"/>
          <w:szCs w:val="20"/>
        </w:rPr>
        <w:t>Likuid</w:t>
      </w:r>
      <w:proofErr w:type="spellEnd"/>
      <w:r w:rsidRPr="00427C73">
        <w:rPr>
          <w:rFonts w:ascii="Times New Roman" w:hAnsi="Times New Roman"/>
          <w:sz w:val="20"/>
          <w:szCs w:val="20"/>
        </w:rPr>
        <w:t>.</w:t>
      </w:r>
    </w:p>
    <w:p w14:paraId="3B6C23DC" w14:textId="77777777" w:rsidR="00FF5F3D" w:rsidRPr="00427C73" w:rsidRDefault="00FF5F3D" w:rsidP="00FF5F3D">
      <w:pPr>
        <w:spacing w:after="0" w:line="240" w:lineRule="auto"/>
        <w:ind w:left="567" w:hanging="567"/>
        <w:jc w:val="both"/>
        <w:rPr>
          <w:rFonts w:ascii="Times New Roman" w:hAnsi="Times New Roman"/>
          <w:sz w:val="20"/>
          <w:szCs w:val="20"/>
        </w:rPr>
      </w:pPr>
      <w:proofErr w:type="spellStart"/>
      <w:r w:rsidRPr="00427C73">
        <w:rPr>
          <w:rFonts w:ascii="Times New Roman" w:hAnsi="Times New Roman"/>
          <w:sz w:val="20"/>
          <w:szCs w:val="20"/>
        </w:rPr>
        <w:t>Rokhmah</w:t>
      </w:r>
      <w:proofErr w:type="spellEnd"/>
      <w:r w:rsidRPr="00427C73">
        <w:rPr>
          <w:rFonts w:ascii="Times New Roman" w:hAnsi="Times New Roman"/>
          <w:sz w:val="20"/>
          <w:szCs w:val="20"/>
        </w:rPr>
        <w:t xml:space="preserve">, F. N., </w:t>
      </w:r>
      <w:proofErr w:type="spellStart"/>
      <w:r w:rsidRPr="00427C73">
        <w:rPr>
          <w:rFonts w:ascii="Times New Roman" w:hAnsi="Times New Roman"/>
          <w:sz w:val="20"/>
          <w:szCs w:val="20"/>
        </w:rPr>
        <w:t>Oktari</w:t>
      </w:r>
      <w:proofErr w:type="spellEnd"/>
      <w:r w:rsidRPr="00427C73">
        <w:rPr>
          <w:rFonts w:ascii="Times New Roman" w:hAnsi="Times New Roman"/>
          <w:sz w:val="20"/>
          <w:szCs w:val="20"/>
        </w:rPr>
        <w:t xml:space="preserve">, M., &amp; </w:t>
      </w:r>
      <w:proofErr w:type="spellStart"/>
      <w:r w:rsidRPr="00427C73">
        <w:rPr>
          <w:rFonts w:ascii="Times New Roman" w:hAnsi="Times New Roman"/>
          <w:sz w:val="20"/>
          <w:szCs w:val="20"/>
        </w:rPr>
        <w:t>Widiastuti</w:t>
      </w:r>
      <w:proofErr w:type="spellEnd"/>
      <w:r w:rsidRPr="00427C73">
        <w:rPr>
          <w:rFonts w:ascii="Times New Roman" w:hAnsi="Times New Roman"/>
          <w:sz w:val="20"/>
          <w:szCs w:val="20"/>
        </w:rPr>
        <w:t>, T. (2025). Social media influencers on halal cosmetic purchase intention among Gen Z Muslims. Asian Journal of Islamic Management.</w:t>
      </w:r>
    </w:p>
    <w:p w14:paraId="3EA8798E" w14:textId="77777777" w:rsidR="00FF5F3D" w:rsidRPr="00427C73" w:rsidRDefault="00FF5F3D" w:rsidP="00FF5F3D">
      <w:pPr>
        <w:spacing w:after="0" w:line="240" w:lineRule="auto"/>
        <w:ind w:left="567" w:hanging="567"/>
        <w:jc w:val="both"/>
        <w:rPr>
          <w:rFonts w:ascii="Times New Roman" w:hAnsi="Times New Roman"/>
          <w:sz w:val="20"/>
          <w:szCs w:val="20"/>
        </w:rPr>
      </w:pPr>
      <w:proofErr w:type="spellStart"/>
      <w:r w:rsidRPr="00427C73">
        <w:rPr>
          <w:rFonts w:ascii="Times New Roman" w:hAnsi="Times New Roman"/>
          <w:sz w:val="20"/>
          <w:szCs w:val="20"/>
        </w:rPr>
        <w:t>Susilawati</w:t>
      </w:r>
      <w:proofErr w:type="spellEnd"/>
      <w:r w:rsidRPr="00427C73">
        <w:rPr>
          <w:rFonts w:ascii="Times New Roman" w:hAnsi="Times New Roman"/>
          <w:sz w:val="20"/>
          <w:szCs w:val="20"/>
        </w:rPr>
        <w:t xml:space="preserve">, C., Joharudin, A., Abduh, M., &amp; </w:t>
      </w:r>
      <w:proofErr w:type="spellStart"/>
      <w:r w:rsidRPr="00427C73">
        <w:rPr>
          <w:rFonts w:ascii="Times New Roman" w:hAnsi="Times New Roman"/>
          <w:sz w:val="20"/>
          <w:szCs w:val="20"/>
        </w:rPr>
        <w:t>Sonjaya</w:t>
      </w:r>
      <w:proofErr w:type="spellEnd"/>
      <w:r w:rsidRPr="00427C73">
        <w:rPr>
          <w:rFonts w:ascii="Times New Roman" w:hAnsi="Times New Roman"/>
          <w:sz w:val="20"/>
          <w:szCs w:val="20"/>
        </w:rPr>
        <w:t>, A. (2023). The influence of religiosity and halal labeling on purchase intention of non-food halal products. Indonesian Journal of Halal Research, 5(2), 77–89. https://doi.org/10.15575/ijhar.v5i2.22965</w:t>
      </w:r>
    </w:p>
    <w:p w14:paraId="604C03C4" w14:textId="77777777" w:rsidR="00FF5F3D" w:rsidRPr="00427C73" w:rsidRDefault="00FF5F3D" w:rsidP="00FF5F3D">
      <w:pPr>
        <w:spacing w:after="0" w:line="240" w:lineRule="auto"/>
        <w:ind w:left="567" w:hanging="567"/>
        <w:jc w:val="both"/>
        <w:rPr>
          <w:rFonts w:ascii="Times New Roman" w:hAnsi="Times New Roman"/>
          <w:sz w:val="20"/>
          <w:szCs w:val="20"/>
        </w:rPr>
      </w:pPr>
      <w:proofErr w:type="spellStart"/>
      <w:r w:rsidRPr="00427C73">
        <w:rPr>
          <w:rFonts w:ascii="Times New Roman" w:hAnsi="Times New Roman"/>
          <w:sz w:val="20"/>
          <w:szCs w:val="20"/>
        </w:rPr>
        <w:t>Tazlia</w:t>
      </w:r>
      <w:proofErr w:type="spellEnd"/>
      <w:r w:rsidRPr="00427C73">
        <w:rPr>
          <w:rFonts w:ascii="Times New Roman" w:hAnsi="Times New Roman"/>
          <w:sz w:val="20"/>
          <w:szCs w:val="20"/>
        </w:rPr>
        <w:t xml:space="preserve">, I., </w:t>
      </w:r>
      <w:proofErr w:type="spellStart"/>
      <w:r w:rsidRPr="00427C73">
        <w:rPr>
          <w:rFonts w:ascii="Times New Roman" w:hAnsi="Times New Roman"/>
          <w:sz w:val="20"/>
          <w:szCs w:val="20"/>
        </w:rPr>
        <w:t>Nurfadilah</w:t>
      </w:r>
      <w:proofErr w:type="spellEnd"/>
      <w:r w:rsidRPr="00427C73">
        <w:rPr>
          <w:rFonts w:ascii="Times New Roman" w:hAnsi="Times New Roman"/>
          <w:sz w:val="20"/>
          <w:szCs w:val="20"/>
        </w:rPr>
        <w:t>, D., &amp; Pratama, S. (2023). Purchase intention of halal local beauty brand during COVID-19: The role of influencers’ credibility and halal awareness. Journal of Islamic Monetary Economics and Finance, 9(3), 397–418.</w:t>
      </w:r>
    </w:p>
    <w:p w14:paraId="5F396578" w14:textId="77777777" w:rsidR="00FF5F3D" w:rsidRPr="00427C73" w:rsidRDefault="00FF5F3D" w:rsidP="00FF5F3D">
      <w:pPr>
        <w:spacing w:after="0" w:line="240" w:lineRule="auto"/>
        <w:ind w:left="567" w:hanging="567"/>
        <w:jc w:val="both"/>
        <w:rPr>
          <w:rFonts w:ascii="Times New Roman" w:hAnsi="Times New Roman"/>
          <w:sz w:val="20"/>
          <w:szCs w:val="20"/>
        </w:rPr>
      </w:pPr>
      <w:proofErr w:type="spellStart"/>
      <w:r w:rsidRPr="00427C73">
        <w:rPr>
          <w:rFonts w:ascii="Times New Roman" w:hAnsi="Times New Roman"/>
          <w:sz w:val="20"/>
          <w:szCs w:val="20"/>
        </w:rPr>
        <w:t>Wahyuddin</w:t>
      </w:r>
      <w:proofErr w:type="spellEnd"/>
      <w:r w:rsidRPr="00427C73">
        <w:rPr>
          <w:rFonts w:ascii="Times New Roman" w:hAnsi="Times New Roman"/>
          <w:sz w:val="20"/>
          <w:szCs w:val="20"/>
        </w:rPr>
        <w:t xml:space="preserve">, A., Muchtar, D., </w:t>
      </w:r>
      <w:proofErr w:type="spellStart"/>
      <w:r w:rsidRPr="00427C73">
        <w:rPr>
          <w:rFonts w:ascii="Times New Roman" w:hAnsi="Times New Roman"/>
          <w:sz w:val="20"/>
          <w:szCs w:val="20"/>
        </w:rPr>
        <w:t>Nurlela</w:t>
      </w:r>
      <w:proofErr w:type="spellEnd"/>
      <w:r w:rsidRPr="00427C73">
        <w:rPr>
          <w:rFonts w:ascii="Times New Roman" w:hAnsi="Times New Roman"/>
          <w:sz w:val="20"/>
          <w:szCs w:val="20"/>
        </w:rPr>
        <w:t xml:space="preserve">, Muliani, </w:t>
      </w:r>
      <w:proofErr w:type="spellStart"/>
      <w:r w:rsidRPr="00427C73">
        <w:rPr>
          <w:rFonts w:ascii="Times New Roman" w:hAnsi="Times New Roman"/>
          <w:sz w:val="20"/>
          <w:szCs w:val="20"/>
        </w:rPr>
        <w:t>Safitri</w:t>
      </w:r>
      <w:proofErr w:type="spellEnd"/>
      <w:r w:rsidRPr="00427C73">
        <w:rPr>
          <w:rFonts w:ascii="Times New Roman" w:hAnsi="Times New Roman"/>
          <w:sz w:val="20"/>
          <w:szCs w:val="20"/>
        </w:rPr>
        <w:t>, R., &amp; Nisa, F. Z. (2025). The role of halal awareness on the relationship between religiosity and halal purchase intention. International Journal of Islamic Economics and Finance, 6(2).</w:t>
      </w:r>
    </w:p>
    <w:p w14:paraId="37F6A2AE" w14:textId="77777777" w:rsidR="00FF5F3D" w:rsidRPr="00427C73" w:rsidRDefault="00FF5F3D" w:rsidP="00FF5F3D">
      <w:pPr>
        <w:spacing w:after="0" w:line="240" w:lineRule="auto"/>
        <w:ind w:left="567" w:hanging="567"/>
        <w:jc w:val="both"/>
        <w:rPr>
          <w:rFonts w:ascii="Times New Roman" w:hAnsi="Times New Roman"/>
          <w:sz w:val="20"/>
          <w:szCs w:val="20"/>
        </w:rPr>
      </w:pPr>
      <w:r w:rsidRPr="00427C73">
        <w:rPr>
          <w:rFonts w:ascii="Times New Roman" w:hAnsi="Times New Roman"/>
          <w:sz w:val="20"/>
          <w:szCs w:val="20"/>
        </w:rPr>
        <w:t>Ajzen, I. (1991). The theory of planned behavior. Organizational Behavior and Human Decision Processes, 50(2), 179–211.</w:t>
      </w:r>
    </w:p>
    <w:p w14:paraId="0BCBD13E" w14:textId="77777777" w:rsidR="00FF5F3D" w:rsidRPr="00427C73" w:rsidRDefault="00FF5F3D" w:rsidP="00FF5F3D">
      <w:pPr>
        <w:spacing w:after="0" w:line="240" w:lineRule="auto"/>
        <w:ind w:left="567" w:hanging="567"/>
        <w:jc w:val="both"/>
        <w:rPr>
          <w:rFonts w:ascii="Times New Roman" w:hAnsi="Times New Roman"/>
          <w:sz w:val="20"/>
          <w:szCs w:val="20"/>
        </w:rPr>
      </w:pPr>
      <w:r w:rsidRPr="00427C73">
        <w:rPr>
          <w:rFonts w:ascii="Times New Roman" w:hAnsi="Times New Roman"/>
          <w:sz w:val="20"/>
          <w:szCs w:val="20"/>
        </w:rPr>
        <w:t>El-</w:t>
      </w:r>
      <w:proofErr w:type="spellStart"/>
      <w:r w:rsidRPr="00427C73">
        <w:rPr>
          <w:rFonts w:ascii="Times New Roman" w:hAnsi="Times New Roman"/>
          <w:sz w:val="20"/>
          <w:szCs w:val="20"/>
        </w:rPr>
        <w:t>Menouar</w:t>
      </w:r>
      <w:proofErr w:type="spellEnd"/>
      <w:r w:rsidRPr="00427C73">
        <w:rPr>
          <w:rFonts w:ascii="Times New Roman" w:hAnsi="Times New Roman"/>
          <w:sz w:val="20"/>
          <w:szCs w:val="20"/>
        </w:rPr>
        <w:t>, Y. (2014). The five dimensions of Muslim religiosity: Results of an empirical study. Methods, Data, Analyses, 8(1).</w:t>
      </w:r>
    </w:p>
    <w:p w14:paraId="2526FDCF" w14:textId="77777777" w:rsidR="00FF5F3D" w:rsidRPr="00427C73" w:rsidRDefault="00FF5F3D" w:rsidP="00FF5F3D">
      <w:pPr>
        <w:spacing w:after="0" w:line="240" w:lineRule="auto"/>
        <w:ind w:left="567" w:hanging="567"/>
        <w:jc w:val="both"/>
        <w:rPr>
          <w:rFonts w:ascii="Times New Roman" w:hAnsi="Times New Roman"/>
          <w:sz w:val="20"/>
          <w:szCs w:val="20"/>
        </w:rPr>
      </w:pPr>
      <w:r w:rsidRPr="00427C73">
        <w:rPr>
          <w:rFonts w:ascii="Times New Roman" w:hAnsi="Times New Roman"/>
          <w:sz w:val="20"/>
          <w:szCs w:val="20"/>
        </w:rPr>
        <w:t>Ohanian, R. (1990). Construction and validation of a scale to measure celebrity endorsers’ perceived expertise, trustworthiness, and attractiveness. Journal of Advertising, 19(3), 39–52.</w:t>
      </w:r>
    </w:p>
    <w:p w14:paraId="63E3B036" w14:textId="77777777" w:rsidR="00FF5F3D" w:rsidRPr="00427C73" w:rsidRDefault="00FF5F3D" w:rsidP="00FF5F3D">
      <w:pPr>
        <w:spacing w:after="0" w:line="240" w:lineRule="auto"/>
        <w:ind w:left="567" w:hanging="567"/>
        <w:jc w:val="both"/>
        <w:rPr>
          <w:rFonts w:ascii="Times New Roman" w:hAnsi="Times New Roman"/>
          <w:sz w:val="20"/>
          <w:szCs w:val="20"/>
        </w:rPr>
      </w:pPr>
      <w:r w:rsidRPr="00427C73">
        <w:rPr>
          <w:rFonts w:ascii="Times New Roman" w:hAnsi="Times New Roman"/>
          <w:sz w:val="20"/>
          <w:szCs w:val="20"/>
        </w:rPr>
        <w:t>Schiffman, L. G., &amp; Wisenblit, J. (2019). Consumer behavior (12th ed.). Pearson.</w:t>
      </w:r>
    </w:p>
    <w:p w14:paraId="30EBE26E" w14:textId="77777777" w:rsidR="00FF5F3D" w:rsidRPr="00427C73" w:rsidRDefault="00FF5F3D" w:rsidP="00FF5F3D">
      <w:pPr>
        <w:spacing w:after="0" w:line="240" w:lineRule="auto"/>
        <w:ind w:left="567" w:hanging="567"/>
        <w:jc w:val="both"/>
        <w:rPr>
          <w:rFonts w:ascii="Times New Roman" w:hAnsi="Times New Roman"/>
          <w:sz w:val="20"/>
          <w:szCs w:val="20"/>
        </w:rPr>
      </w:pPr>
      <w:r w:rsidRPr="00427C73">
        <w:rPr>
          <w:rFonts w:ascii="Times New Roman" w:hAnsi="Times New Roman"/>
          <w:sz w:val="20"/>
          <w:szCs w:val="20"/>
        </w:rPr>
        <w:t xml:space="preserve">Badan </w:t>
      </w:r>
      <w:proofErr w:type="spellStart"/>
      <w:r w:rsidRPr="00427C73">
        <w:rPr>
          <w:rFonts w:ascii="Times New Roman" w:hAnsi="Times New Roman"/>
          <w:sz w:val="20"/>
          <w:szCs w:val="20"/>
        </w:rPr>
        <w:t>Penyelenggara</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Jaminan</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Produk</w:t>
      </w:r>
      <w:proofErr w:type="spellEnd"/>
      <w:r w:rsidRPr="00427C73">
        <w:rPr>
          <w:rFonts w:ascii="Times New Roman" w:hAnsi="Times New Roman"/>
          <w:sz w:val="20"/>
          <w:szCs w:val="20"/>
        </w:rPr>
        <w:t xml:space="preserve"> Halal. (2025, May 14). </w:t>
      </w:r>
      <w:proofErr w:type="spellStart"/>
      <w:r w:rsidRPr="00427C73">
        <w:rPr>
          <w:rFonts w:ascii="Times New Roman" w:hAnsi="Times New Roman"/>
          <w:sz w:val="20"/>
          <w:szCs w:val="20"/>
        </w:rPr>
        <w:t>Produk</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kosmetik</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wajib</w:t>
      </w:r>
      <w:proofErr w:type="spellEnd"/>
      <w:r w:rsidRPr="00427C73">
        <w:rPr>
          <w:rFonts w:ascii="Times New Roman" w:hAnsi="Times New Roman"/>
          <w:sz w:val="20"/>
          <w:szCs w:val="20"/>
        </w:rPr>
        <w:t xml:space="preserve"> </w:t>
      </w:r>
      <w:proofErr w:type="spellStart"/>
      <w:r w:rsidRPr="00427C73">
        <w:rPr>
          <w:rFonts w:ascii="Times New Roman" w:hAnsi="Times New Roman"/>
          <w:sz w:val="20"/>
          <w:szCs w:val="20"/>
        </w:rPr>
        <w:t>bersertifikat</w:t>
      </w:r>
      <w:proofErr w:type="spellEnd"/>
      <w:r w:rsidRPr="00427C73">
        <w:rPr>
          <w:rFonts w:ascii="Times New Roman" w:hAnsi="Times New Roman"/>
          <w:sz w:val="20"/>
          <w:szCs w:val="20"/>
        </w:rPr>
        <w:t xml:space="preserve"> halal pada Oktober 2026.</w:t>
      </w:r>
    </w:p>
    <w:p w14:paraId="5C2CF5B6" w14:textId="114D7623" w:rsidR="000468B3" w:rsidRPr="00FB0141" w:rsidRDefault="000468B3" w:rsidP="00AB3611">
      <w:pPr>
        <w:spacing w:after="0" w:line="240" w:lineRule="auto"/>
        <w:jc w:val="both"/>
        <w:rPr>
          <w:rFonts w:ascii="Times New Roman" w:hAnsi="Times New Roman"/>
          <w:sz w:val="20"/>
          <w:szCs w:val="20"/>
          <w:lang w:val="en"/>
        </w:rPr>
      </w:pPr>
    </w:p>
    <w:sectPr w:rsidR="000468B3" w:rsidRPr="00FB0141" w:rsidSect="008003A5">
      <w:headerReference w:type="default" r:id="rId11"/>
      <w:footerReference w:type="default" r:id="rId12"/>
      <w:headerReference w:type="first" r:id="rId13"/>
      <w:footerReference w:type="first" r:id="rId14"/>
      <w:pgSz w:w="11907" w:h="16839" w:code="9"/>
      <w:pgMar w:top="1701" w:right="1701" w:bottom="1559" w:left="2268" w:header="1559" w:footer="1038" w:gutter="0"/>
      <w:pgNumType w:start="28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90FC5" w14:textId="77777777" w:rsidR="00414005" w:rsidRDefault="00414005" w:rsidP="00BA782E">
      <w:pPr>
        <w:spacing w:after="0" w:line="240" w:lineRule="auto"/>
      </w:pPr>
      <w:r>
        <w:separator/>
      </w:r>
    </w:p>
  </w:endnote>
  <w:endnote w:type="continuationSeparator" w:id="0">
    <w:p w14:paraId="112DDF0B" w14:textId="77777777" w:rsidR="00414005" w:rsidRDefault="00414005" w:rsidP="00BA7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engXian;等线">
    <w:altName w:val="MS Gothic"/>
    <w:panose1 w:val="00000000000000000000"/>
    <w:charset w:val="8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Bookman Old Style">
    <w:charset w:val="00"/>
    <w:family w:val="roman"/>
    <w:pitch w:val="variable"/>
    <w:sig w:usb0="00000287" w:usb1="00000000" w:usb2="00000000" w:usb3="00000000" w:csb0="0000009F" w:csb1="00000000"/>
  </w:font>
  <w:font w:name="Helvetica">
    <w:panose1 w:val="020B05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AD66" w14:textId="77777777" w:rsidR="00900528" w:rsidRPr="009F0228" w:rsidRDefault="00900528" w:rsidP="00827184">
    <w:pPr>
      <w:pStyle w:val="Footer"/>
      <w:tabs>
        <w:tab w:val="clear" w:pos="9360"/>
        <w:tab w:val="right" w:pos="9072"/>
      </w:tabs>
      <w:rPr>
        <w:b/>
        <w:i/>
        <w:noProof/>
        <w:sz w:val="20"/>
        <w:szCs w:val="20"/>
        <w:lang w:val="en-ID"/>
      </w:rPr>
    </w:pPr>
    <w:r w:rsidRPr="009F0228">
      <w:rPr>
        <w:b/>
        <w:i/>
        <w:noProof/>
        <w:sz w:val="20"/>
        <w:szCs w:val="20"/>
      </w:rPr>
      <mc:AlternateContent>
        <mc:Choice Requires="wps">
          <w:drawing>
            <wp:anchor distT="0" distB="0" distL="114300" distR="114300" simplePos="0" relativeHeight="251655680" behindDoc="0" locked="0" layoutInCell="1" allowOverlap="1" wp14:anchorId="128E3FB6" wp14:editId="762ED865">
              <wp:simplePos x="0" y="0"/>
              <wp:positionH relativeFrom="column">
                <wp:posOffset>-13335</wp:posOffset>
              </wp:positionH>
              <wp:positionV relativeFrom="paragraph">
                <wp:posOffset>122555</wp:posOffset>
              </wp:positionV>
              <wp:extent cx="5040630" cy="0"/>
              <wp:effectExtent l="17145" t="18415" r="9525" b="1016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0630" cy="0"/>
                      </a:xfrm>
                      <a:prstGeom prst="straightConnector1">
                        <a:avLst/>
                      </a:prstGeom>
                      <a:noFill/>
                      <a:ln w="19050">
                        <a:solidFill>
                          <a:srgbClr val="CC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2C1819E" id="_x0000_t32" coordsize="21600,21600" o:spt="32" o:oned="t" path="m,l21600,21600e" filled="f">
              <v:path arrowok="t" fillok="f" o:connecttype="none"/>
              <o:lock v:ext="edit" shapetype="t"/>
            </v:shapetype>
            <v:shape id="AutoShape 4" o:spid="_x0000_s1026" type="#_x0000_t32" style="position:absolute;margin-left:-1.05pt;margin-top:9.65pt;width:396.9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" strokecolor="#c90" strokeweight="1.5pt">
              <v:shadow color="#243f60" opacity=".5" offset="1pt"/>
            </v:shape>
          </w:pict>
        </mc:Fallback>
      </mc:AlternateContent>
    </w:r>
  </w:p>
  <w:p w14:paraId="6E44EC28" w14:textId="20FB3AE8" w:rsidR="00900528" w:rsidRPr="009F0228" w:rsidRDefault="00900528" w:rsidP="00072D8E">
    <w:pPr>
      <w:pStyle w:val="Footer"/>
      <w:tabs>
        <w:tab w:val="clear" w:pos="4680"/>
        <w:tab w:val="clear" w:pos="9360"/>
        <w:tab w:val="center" w:pos="4111"/>
        <w:tab w:val="right" w:pos="7797"/>
      </w:tabs>
      <w:rPr>
        <w:noProof/>
        <w:sz w:val="18"/>
        <w:szCs w:val="18"/>
        <w:lang w:val="en-ID"/>
      </w:rPr>
    </w:pPr>
    <w:r w:rsidRPr="009F0228">
      <w:rPr>
        <w:b/>
        <w:i/>
        <w:noProof/>
        <w:sz w:val="20"/>
        <w:szCs w:val="20"/>
        <w:lang w:val="en-ID"/>
      </w:rPr>
      <w:t>Wiga : Jurnal Penelitian Ilmu Ekonomi</w:t>
    </w:r>
    <w:r w:rsidRPr="009F0228">
      <w:rPr>
        <w:i/>
        <w:noProof/>
        <w:sz w:val="20"/>
        <w:szCs w:val="20"/>
        <w:lang w:val="en-ID"/>
      </w:rPr>
      <w:tab/>
    </w:r>
    <w:r w:rsidRPr="009F0228">
      <w:rPr>
        <w:i/>
        <w:noProof/>
        <w:sz w:val="20"/>
        <w:szCs w:val="20"/>
        <w:lang w:val="en-ID"/>
      </w:rPr>
      <w:tab/>
    </w:r>
    <w:r w:rsidRPr="009F0228">
      <w:rPr>
        <w:i/>
        <w:noProof/>
        <w:sz w:val="18"/>
        <w:szCs w:val="18"/>
        <w:lang w:val="en-ID"/>
      </w:rPr>
      <w:t xml:space="preserve">Volume </w:t>
    </w:r>
    <w:r w:rsidR="00AB3611">
      <w:rPr>
        <w:i/>
        <w:noProof/>
        <w:sz w:val="18"/>
        <w:szCs w:val="18"/>
        <w:lang w:val="en-ID"/>
      </w:rPr>
      <w:t>16</w:t>
    </w:r>
    <w:r w:rsidRPr="009F0228">
      <w:rPr>
        <w:i/>
        <w:noProof/>
        <w:sz w:val="18"/>
        <w:szCs w:val="18"/>
        <w:lang w:val="en-ID"/>
      </w:rPr>
      <w:t>, Number</w:t>
    </w:r>
    <w:r w:rsidR="008A14A1">
      <w:rPr>
        <w:i/>
        <w:noProof/>
        <w:sz w:val="18"/>
        <w:szCs w:val="18"/>
        <w:lang w:val="en-ID"/>
      </w:rPr>
      <w:t xml:space="preserve"> </w:t>
    </w:r>
    <w:r w:rsidR="00AB3611">
      <w:rPr>
        <w:i/>
        <w:noProof/>
        <w:sz w:val="18"/>
        <w:szCs w:val="18"/>
        <w:lang w:val="en-ID"/>
      </w:rPr>
      <w:t>2</w:t>
    </w:r>
    <w:r w:rsidRPr="009F0228">
      <w:rPr>
        <w:i/>
        <w:noProof/>
        <w:sz w:val="18"/>
        <w:szCs w:val="18"/>
        <w:lang w:val="en-ID"/>
      </w:rPr>
      <w:t xml:space="preserve">, </w:t>
    </w:r>
    <w:r w:rsidR="00AB3611">
      <w:rPr>
        <w:i/>
        <w:noProof/>
        <w:sz w:val="18"/>
        <w:szCs w:val="18"/>
        <w:lang w:val="en-ID"/>
      </w:rPr>
      <w:t>September 2026</w:t>
    </w:r>
    <w:r w:rsidRPr="009F0228">
      <w:rPr>
        <w:noProof/>
        <w:sz w:val="18"/>
        <w:szCs w:val="18"/>
        <w:lang w:val="en-ID"/>
      </w:rPr>
      <w:t xml:space="preserve">| </w:t>
    </w:r>
    <w:r w:rsidRPr="009F0228">
      <w:rPr>
        <w:noProof/>
        <w:sz w:val="18"/>
        <w:szCs w:val="18"/>
        <w:lang w:val="en-ID"/>
      </w:rPr>
      <w:fldChar w:fldCharType="begin"/>
    </w:r>
    <w:r w:rsidRPr="009F0228">
      <w:rPr>
        <w:noProof/>
        <w:sz w:val="18"/>
        <w:szCs w:val="18"/>
        <w:lang w:val="en-ID"/>
      </w:rPr>
      <w:instrText xml:space="preserve"> PAGE   \* MERGEFORMAT </w:instrText>
    </w:r>
    <w:r w:rsidRPr="009F0228">
      <w:rPr>
        <w:noProof/>
        <w:sz w:val="18"/>
        <w:szCs w:val="18"/>
        <w:lang w:val="en-ID"/>
      </w:rPr>
      <w:fldChar w:fldCharType="separate"/>
    </w:r>
    <w:r w:rsidR="000C2FEB">
      <w:rPr>
        <w:noProof/>
        <w:sz w:val="18"/>
        <w:szCs w:val="18"/>
        <w:lang w:val="en-ID"/>
      </w:rPr>
      <w:t>3</w:t>
    </w:r>
    <w:r w:rsidRPr="009F0228">
      <w:rPr>
        <w:noProof/>
        <w:sz w:val="18"/>
        <w:szCs w:val="18"/>
        <w:lang w:val="en-I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68FA8" w14:textId="77777777" w:rsidR="00900528" w:rsidRPr="000467A4" w:rsidRDefault="00900528" w:rsidP="00827184">
    <w:pPr>
      <w:pStyle w:val="Footer"/>
      <w:tabs>
        <w:tab w:val="clear" w:pos="9360"/>
        <w:tab w:val="right" w:pos="9072"/>
      </w:tabs>
      <w:rPr>
        <w:b/>
        <w:i/>
        <w:sz w:val="20"/>
        <w:szCs w:val="20"/>
      </w:rPr>
    </w:pPr>
    <w:r w:rsidRPr="00827184">
      <w:rPr>
        <w:b/>
        <w:i/>
        <w:noProof/>
        <w:sz w:val="20"/>
        <w:szCs w:val="20"/>
      </w:rPr>
      <mc:AlternateContent>
        <mc:Choice Requires="wps">
          <w:drawing>
            <wp:anchor distT="0" distB="0" distL="114300" distR="114300" simplePos="0" relativeHeight="251654656" behindDoc="0" locked="0" layoutInCell="1" allowOverlap="1" wp14:anchorId="2E6A6B04" wp14:editId="439848DA">
              <wp:simplePos x="0" y="0"/>
              <wp:positionH relativeFrom="column">
                <wp:posOffset>5715</wp:posOffset>
              </wp:positionH>
              <wp:positionV relativeFrom="paragraph">
                <wp:posOffset>122555</wp:posOffset>
              </wp:positionV>
              <wp:extent cx="5012055" cy="0"/>
              <wp:effectExtent l="17145" t="14605" r="9525" b="1397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2055" cy="0"/>
                      </a:xfrm>
                      <a:prstGeom prst="straightConnector1">
                        <a:avLst/>
                      </a:prstGeom>
                      <a:noFill/>
                      <a:ln w="19050">
                        <a:solidFill>
                          <a:srgbClr val="CC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4440997" id="_x0000_t32" coordsize="21600,21600" o:spt="32" o:oned="t" path="m,l21600,21600e" filled="f">
              <v:path arrowok="t" fillok="f" o:connecttype="none"/>
              <o:lock v:ext="edit" shapetype="t"/>
            </v:shapetype>
            <v:shape id="AutoShape 7" o:spid="_x0000_s1026" type="#_x0000_t32" style="position:absolute;margin-left:.45pt;margin-top:9.65pt;width:394.6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" strokecolor="#c90" strokeweight="1.5pt">
              <v:shadow color="#243f60" opacity=".5" offset="1pt"/>
            </v:shape>
          </w:pict>
        </mc:Fallback>
      </mc:AlternateContent>
    </w:r>
  </w:p>
  <w:p w14:paraId="2CE1F779" w14:textId="77777777" w:rsidR="00900528" w:rsidRPr="00E555D1" w:rsidRDefault="00900528" w:rsidP="00A818A6">
    <w:pPr>
      <w:pStyle w:val="Footer"/>
      <w:tabs>
        <w:tab w:val="clear" w:pos="4680"/>
        <w:tab w:val="clear" w:pos="9360"/>
        <w:tab w:val="center" w:pos="4111"/>
        <w:tab w:val="right" w:pos="7797"/>
      </w:tabs>
      <w:rPr>
        <w:sz w:val="18"/>
        <w:szCs w:val="18"/>
      </w:rPr>
    </w:pPr>
    <w:r w:rsidRPr="00E555D1">
      <w:rPr>
        <w:b/>
        <w:i/>
        <w:sz w:val="18"/>
        <w:szCs w:val="18"/>
      </w:rPr>
      <w:t xml:space="preserve">Wiga : </w:t>
    </w:r>
    <w:proofErr w:type="spellStart"/>
    <w:r w:rsidRPr="00E555D1">
      <w:rPr>
        <w:b/>
        <w:i/>
        <w:sz w:val="18"/>
        <w:szCs w:val="18"/>
      </w:rPr>
      <w:t>Jurnal</w:t>
    </w:r>
    <w:proofErr w:type="spellEnd"/>
    <w:r w:rsidRPr="00E555D1">
      <w:rPr>
        <w:b/>
        <w:i/>
        <w:sz w:val="18"/>
        <w:szCs w:val="18"/>
      </w:rPr>
      <w:t xml:space="preserve"> </w:t>
    </w:r>
    <w:proofErr w:type="spellStart"/>
    <w:r w:rsidRPr="00E555D1">
      <w:rPr>
        <w:b/>
        <w:i/>
        <w:sz w:val="18"/>
        <w:szCs w:val="18"/>
      </w:rPr>
      <w:t>Penelitian</w:t>
    </w:r>
    <w:proofErr w:type="spellEnd"/>
    <w:r w:rsidRPr="00E555D1">
      <w:rPr>
        <w:b/>
        <w:i/>
        <w:sz w:val="18"/>
        <w:szCs w:val="18"/>
      </w:rPr>
      <w:t xml:space="preserve"> </w:t>
    </w:r>
    <w:proofErr w:type="spellStart"/>
    <w:r w:rsidRPr="00E555D1">
      <w:rPr>
        <w:b/>
        <w:i/>
        <w:sz w:val="18"/>
        <w:szCs w:val="18"/>
      </w:rPr>
      <w:t>Ilmu</w:t>
    </w:r>
    <w:proofErr w:type="spellEnd"/>
    <w:r w:rsidRPr="00E555D1">
      <w:rPr>
        <w:b/>
        <w:i/>
        <w:sz w:val="18"/>
        <w:szCs w:val="18"/>
      </w:rPr>
      <w:t xml:space="preserve"> Ekonomi</w:t>
    </w:r>
    <w:r>
      <w:rPr>
        <w:i/>
        <w:sz w:val="18"/>
        <w:szCs w:val="18"/>
      </w:rPr>
      <w:tab/>
    </w:r>
    <w:r>
      <w:rPr>
        <w:i/>
        <w:sz w:val="18"/>
        <w:szCs w:val="18"/>
      </w:rPr>
      <w:tab/>
      <w:t>Volume 1</w:t>
    </w:r>
    <w:r>
      <w:rPr>
        <w:i/>
        <w:sz w:val="18"/>
        <w:szCs w:val="18"/>
        <w:lang w:val="id-ID"/>
      </w:rPr>
      <w:t>2</w:t>
    </w:r>
    <w:r>
      <w:rPr>
        <w:i/>
        <w:sz w:val="18"/>
        <w:szCs w:val="18"/>
      </w:rPr>
      <w:t xml:space="preserve"> , Number </w:t>
    </w:r>
    <w:r>
      <w:rPr>
        <w:i/>
        <w:sz w:val="18"/>
        <w:szCs w:val="18"/>
        <w:lang w:val="id-ID"/>
      </w:rPr>
      <w:t>1</w:t>
    </w:r>
    <w:r w:rsidRPr="00E555D1">
      <w:rPr>
        <w:i/>
        <w:sz w:val="18"/>
        <w:szCs w:val="18"/>
      </w:rPr>
      <w:t xml:space="preserve"> , </w:t>
    </w:r>
    <w:r>
      <w:rPr>
        <w:i/>
        <w:sz w:val="18"/>
        <w:szCs w:val="18"/>
      </w:rPr>
      <w:t>June</w:t>
    </w:r>
    <w:r>
      <w:rPr>
        <w:i/>
        <w:sz w:val="18"/>
        <w:szCs w:val="18"/>
        <w:lang w:val="id-ID"/>
      </w:rPr>
      <w:t xml:space="preserve"> </w:t>
    </w:r>
    <w:r>
      <w:rPr>
        <w:i/>
        <w:sz w:val="18"/>
        <w:szCs w:val="18"/>
      </w:rPr>
      <w:t>202</w:t>
    </w:r>
    <w:r>
      <w:rPr>
        <w:i/>
        <w:sz w:val="18"/>
        <w:szCs w:val="18"/>
        <w:lang w:val="id-ID"/>
      </w:rPr>
      <w:t>2</w:t>
    </w:r>
    <w:r w:rsidRPr="00E555D1">
      <w:rPr>
        <w:sz w:val="18"/>
        <w:szCs w:val="18"/>
      </w:rPr>
      <w:t xml:space="preserve">| </w:t>
    </w:r>
    <w:r w:rsidRPr="00E555D1">
      <w:rPr>
        <w:sz w:val="18"/>
        <w:szCs w:val="18"/>
      </w:rPr>
      <w:fldChar w:fldCharType="begin"/>
    </w:r>
    <w:r w:rsidRPr="00E555D1">
      <w:rPr>
        <w:sz w:val="18"/>
        <w:szCs w:val="18"/>
      </w:rPr>
      <w:instrText xml:space="preserve"> PAGE   \* MERGEFORMAT </w:instrText>
    </w:r>
    <w:r w:rsidRPr="00E555D1">
      <w:rPr>
        <w:sz w:val="18"/>
        <w:szCs w:val="18"/>
      </w:rPr>
      <w:fldChar w:fldCharType="separate"/>
    </w:r>
    <w:r w:rsidR="007D4049">
      <w:rPr>
        <w:noProof/>
        <w:sz w:val="18"/>
        <w:szCs w:val="18"/>
      </w:rPr>
      <w:t>1</w:t>
    </w:r>
    <w:r w:rsidRPr="00E555D1">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089BF" w14:textId="77777777" w:rsidR="00414005" w:rsidRDefault="00414005" w:rsidP="00BA782E">
      <w:pPr>
        <w:spacing w:after="0" w:line="240" w:lineRule="auto"/>
      </w:pPr>
      <w:r>
        <w:separator/>
      </w:r>
    </w:p>
  </w:footnote>
  <w:footnote w:type="continuationSeparator" w:id="0">
    <w:p w14:paraId="606E41D0" w14:textId="77777777" w:rsidR="00414005" w:rsidRDefault="00414005" w:rsidP="00BA7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178A" w14:textId="77777777" w:rsidR="007D4049" w:rsidRPr="009A78C3" w:rsidRDefault="007D4049" w:rsidP="007D4049">
    <w:pPr>
      <w:pStyle w:val="Header"/>
      <w:tabs>
        <w:tab w:val="left" w:pos="225"/>
        <w:tab w:val="right" w:pos="9072"/>
      </w:tabs>
      <w:jc w:val="right"/>
      <w:rPr>
        <w:noProof/>
        <w:sz w:val="16"/>
        <w:szCs w:val="16"/>
        <w:lang w:val="en-ID"/>
      </w:rPr>
    </w:pPr>
    <w:r w:rsidRPr="009A78C3">
      <w:rPr>
        <w:noProof/>
      </w:rPr>
      <w:drawing>
        <wp:anchor distT="0" distB="0" distL="114300" distR="114300" simplePos="0" relativeHeight="251663360" behindDoc="1" locked="0" layoutInCell="1" allowOverlap="1" wp14:anchorId="3F104E8B" wp14:editId="6FA1FAD1">
          <wp:simplePos x="0" y="0"/>
          <wp:positionH relativeFrom="column">
            <wp:posOffset>10160</wp:posOffset>
          </wp:positionH>
          <wp:positionV relativeFrom="paragraph">
            <wp:posOffset>-85725</wp:posOffset>
          </wp:positionV>
          <wp:extent cx="1692275" cy="581025"/>
          <wp:effectExtent l="0" t="0" r="3175" b="9525"/>
          <wp:wrapNone/>
          <wp:docPr id="954109037" name="Picture 954109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227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8C3">
      <w:rPr>
        <w:noProof/>
        <w:color w:val="CC9900"/>
      </w:rPr>
      <mc:AlternateContent>
        <mc:Choice Requires="wps">
          <w:drawing>
            <wp:anchor distT="0" distB="0" distL="114300" distR="114300" simplePos="0" relativeHeight="251662336" behindDoc="0" locked="0" layoutInCell="1" allowOverlap="1" wp14:anchorId="34201957" wp14:editId="4E78EA5B">
              <wp:simplePos x="0" y="0"/>
              <wp:positionH relativeFrom="column">
                <wp:posOffset>-3810</wp:posOffset>
              </wp:positionH>
              <wp:positionV relativeFrom="paragraph">
                <wp:posOffset>-142875</wp:posOffset>
              </wp:positionV>
              <wp:extent cx="5031105" cy="0"/>
              <wp:effectExtent l="17145" t="9525" r="9525" b="9525"/>
              <wp:wrapNone/>
              <wp:docPr id="1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1105" cy="0"/>
                      </a:xfrm>
                      <a:prstGeom prst="straightConnector1">
                        <a:avLst/>
                      </a:prstGeom>
                      <a:noFill/>
                      <a:ln w="19050">
                        <a:solidFill>
                          <a:srgbClr val="CC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2979B1E" id="_x0000_t32" coordsize="21600,21600" o:spt="32" o:oned="t" path="m,l21600,21600e" filled="f">
              <v:path arrowok="t" fillok="f" o:connecttype="none"/>
              <o:lock v:ext="edit" shapetype="t"/>
            </v:shapetype>
            <v:shape id="AutoShape 6" o:spid="_x0000_s1026" type="#_x0000_t32" style="position:absolute;margin-left:-.3pt;margin-top:-11.25pt;width:396.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" strokecolor="#c90" strokeweight="1.5pt">
              <v:shadow color="#243f60" opacity=".5" offset="1pt"/>
            </v:shape>
          </w:pict>
        </mc:Fallback>
      </mc:AlternateContent>
    </w:r>
    <w:r w:rsidRPr="009A78C3">
      <w:rPr>
        <w:lang w:val="en-ID"/>
      </w:rPr>
      <w:tab/>
    </w:r>
    <w:r w:rsidRPr="009A78C3">
      <w:rPr>
        <w:lang w:val="en-ID"/>
      </w:rPr>
      <w:tab/>
    </w:r>
    <w:r w:rsidRPr="009A78C3">
      <w:rPr>
        <w:noProof/>
        <w:sz w:val="16"/>
        <w:szCs w:val="16"/>
        <w:lang w:val="en-ID"/>
      </w:rPr>
      <w:t>E-ISSN :</w:t>
    </w:r>
    <w:r w:rsidRPr="009A78C3">
      <w:rPr>
        <w:rFonts w:ascii="Helvetica" w:hAnsi="Helvetica"/>
        <w:noProof/>
        <w:color w:val="000000"/>
        <w:sz w:val="16"/>
        <w:szCs w:val="16"/>
        <w:shd w:val="clear" w:color="auto" w:fill="FFFFFF"/>
        <w:lang w:val="en-ID"/>
      </w:rPr>
      <w:t xml:space="preserve"> </w:t>
    </w:r>
    <w:r w:rsidRPr="009A78C3">
      <w:rPr>
        <w:noProof/>
        <w:sz w:val="16"/>
        <w:szCs w:val="16"/>
        <w:lang w:val="en-ID"/>
      </w:rPr>
      <w:t xml:space="preserve">2549-5992, P-ISSN : 2088-0944 </w:t>
    </w:r>
  </w:p>
  <w:p w14:paraId="5B01F7E0" w14:textId="77777777" w:rsidR="007D4049" w:rsidRPr="009A78C3" w:rsidRDefault="007D4049" w:rsidP="007D4049">
    <w:pPr>
      <w:pStyle w:val="Header"/>
      <w:tabs>
        <w:tab w:val="right" w:pos="9072"/>
      </w:tabs>
      <w:jc w:val="right"/>
      <w:rPr>
        <w:noProof/>
        <w:sz w:val="16"/>
        <w:szCs w:val="16"/>
        <w:lang w:val="en-ID"/>
      </w:rPr>
    </w:pPr>
    <w:r w:rsidRPr="009A78C3">
      <w:rPr>
        <w:noProof/>
        <w:sz w:val="16"/>
        <w:szCs w:val="16"/>
        <w:lang w:val="en-ID"/>
      </w:rPr>
      <w:tab/>
      <w:t>Available online at:</w:t>
    </w:r>
  </w:p>
  <w:p w14:paraId="758F380B" w14:textId="77777777" w:rsidR="007D4049" w:rsidRDefault="007D4049" w:rsidP="007D4049">
    <w:pPr>
      <w:pStyle w:val="Header"/>
      <w:tabs>
        <w:tab w:val="right" w:pos="9072"/>
      </w:tabs>
      <w:jc w:val="right"/>
      <w:rPr>
        <w:noProof/>
        <w:sz w:val="16"/>
        <w:szCs w:val="16"/>
        <w:lang w:val="en-ID"/>
      </w:rPr>
    </w:pPr>
    <w:r w:rsidRPr="009A78C3">
      <w:rPr>
        <w:noProof/>
        <w:sz w:val="16"/>
        <w:szCs w:val="16"/>
        <w:lang w:val="en-ID"/>
      </w:rPr>
      <w:tab/>
    </w:r>
    <w:hyperlink r:id="rId2" w:history="1">
      <w:r w:rsidRPr="000024FA">
        <w:rPr>
          <w:rStyle w:val="Hyperlink"/>
          <w:noProof/>
          <w:sz w:val="16"/>
          <w:szCs w:val="16"/>
          <w:lang w:val="en-ID"/>
        </w:rPr>
        <w:t>https://ejournal.itbwigalumajang.ac.id/index.php/wiga</w:t>
      </w:r>
    </w:hyperlink>
  </w:p>
  <w:p w14:paraId="1265FEE0" w14:textId="77777777" w:rsidR="007D4049" w:rsidRPr="009A78C3" w:rsidRDefault="007D4049" w:rsidP="007D4049">
    <w:pPr>
      <w:pStyle w:val="Header"/>
      <w:tabs>
        <w:tab w:val="right" w:pos="9072"/>
      </w:tabs>
      <w:jc w:val="right"/>
      <w:rPr>
        <w:noProof/>
        <w:sz w:val="18"/>
        <w:lang w:val="en-ID"/>
      </w:rPr>
    </w:pPr>
  </w:p>
  <w:p w14:paraId="6DEF9B08" w14:textId="77777777" w:rsidR="007D4049" w:rsidRPr="009A78C3" w:rsidRDefault="007D4049" w:rsidP="007D4049">
    <w:pPr>
      <w:pStyle w:val="Header"/>
      <w:tabs>
        <w:tab w:val="right" w:pos="9072"/>
      </w:tabs>
      <w:jc w:val="right"/>
      <w:rPr>
        <w:sz w:val="18"/>
        <w:lang w:val="en-ID"/>
      </w:rPr>
    </w:pPr>
    <w:r w:rsidRPr="00BA0CB4">
      <w:rPr>
        <w:rFonts w:ascii="Arial" w:hAnsi="Arial" w:cs="Arial"/>
        <w:noProof/>
        <w:color w:val="CC9900"/>
        <w:sz w:val="20"/>
        <w:szCs w:val="20"/>
      </w:rPr>
      <mc:AlternateContent>
        <mc:Choice Requires="wps">
          <w:drawing>
            <wp:inline distT="0" distB="0" distL="0" distR="0" wp14:anchorId="0FC39767" wp14:editId="5D9404EF">
              <wp:extent cx="4926330" cy="0"/>
              <wp:effectExtent l="0" t="95250" r="102870" b="19050"/>
              <wp:docPr id="1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6330" cy="0"/>
                      </a:xfrm>
                      <a:prstGeom prst="straightConnector1">
                        <a:avLst/>
                      </a:prstGeom>
                      <a:noFill/>
                      <a:ln w="38100">
                        <a:solidFill>
                          <a:srgbClr val="CC9900"/>
                        </a:solidFill>
                        <a:round/>
                        <a:headEnd/>
                        <a:tailEnd/>
                      </a:ln>
                      <a:effectLst>
                        <a:outerShdw dist="107763" dir="18900000" algn="ctr" rotWithShape="0">
                          <a:srgbClr val="CC9900">
                            <a:alpha val="50000"/>
                          </a:srgbClr>
                        </a:outerShdw>
                      </a:effectLst>
                      <a:extLst>
                        <a:ext uri="{909E8E84-426E-40DD-AFC4-6F175D3DCCD1}">
                          <a14:hiddenFill xmlns:a14="http://schemas.microsoft.com/office/drawing/2010/main">
                            <a:noFill/>
                          </a14:hiddenFill>
                        </a:ext>
                      </a:extLst>
                    </wps:spPr>
                    <wps:bodyPr/>
                  </wps:wsp>
                </a:graphicData>
              </a:graphic>
            </wp:inline>
          </w:drawing>
        </mc:Choice>
        <mc:Fallback>
          <w:pict>
            <v:shape w14:anchorId="5407E13B" id="AutoShape 5" o:spid="_x0000_s1026" type="#_x0000_t32" style="width:387.9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" strokecolor="#c90" strokeweight="3pt">
              <v:shadow on="t" color="#c90" opacity=".5" offset="6pt,-6pt"/>
              <w10:anchorlock/>
            </v:shape>
          </w:pict>
        </mc:Fallback>
      </mc:AlternateContent>
    </w:r>
  </w:p>
  <w:p w14:paraId="1C1B82EF" w14:textId="77777777" w:rsidR="00BF5B73" w:rsidRPr="007D4049" w:rsidRDefault="00BF5B73" w:rsidP="007D40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E87A3" w14:textId="77777777" w:rsidR="007D4049" w:rsidRPr="009A78C3" w:rsidRDefault="007D4049" w:rsidP="007D4049">
    <w:pPr>
      <w:pStyle w:val="Header"/>
      <w:tabs>
        <w:tab w:val="left" w:pos="225"/>
        <w:tab w:val="right" w:pos="9072"/>
      </w:tabs>
      <w:jc w:val="right"/>
      <w:rPr>
        <w:noProof/>
        <w:sz w:val="16"/>
        <w:szCs w:val="16"/>
        <w:lang w:val="en-ID"/>
      </w:rPr>
    </w:pPr>
    <w:r w:rsidRPr="009A78C3">
      <w:rPr>
        <w:noProof/>
      </w:rPr>
      <w:drawing>
        <wp:anchor distT="0" distB="0" distL="114300" distR="114300" simplePos="0" relativeHeight="251660288" behindDoc="1" locked="0" layoutInCell="1" allowOverlap="1" wp14:anchorId="7E308C21" wp14:editId="277CCE7E">
          <wp:simplePos x="0" y="0"/>
          <wp:positionH relativeFrom="column">
            <wp:posOffset>10160</wp:posOffset>
          </wp:positionH>
          <wp:positionV relativeFrom="paragraph">
            <wp:posOffset>-85725</wp:posOffset>
          </wp:positionV>
          <wp:extent cx="1692275" cy="581025"/>
          <wp:effectExtent l="0" t="0" r="3175" b="9525"/>
          <wp:wrapNone/>
          <wp:docPr id="1793672664" name="Picture 179367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227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8C3">
      <w:rPr>
        <w:noProof/>
        <w:color w:val="CC9900"/>
      </w:rPr>
      <mc:AlternateContent>
        <mc:Choice Requires="wps">
          <w:drawing>
            <wp:anchor distT="0" distB="0" distL="114300" distR="114300" simplePos="0" relativeHeight="251659264" behindDoc="0" locked="0" layoutInCell="1" allowOverlap="1" wp14:anchorId="7A0A7F07" wp14:editId="7FB825C7">
              <wp:simplePos x="0" y="0"/>
              <wp:positionH relativeFrom="column">
                <wp:posOffset>-3810</wp:posOffset>
              </wp:positionH>
              <wp:positionV relativeFrom="paragraph">
                <wp:posOffset>-142875</wp:posOffset>
              </wp:positionV>
              <wp:extent cx="5031105" cy="0"/>
              <wp:effectExtent l="17145" t="9525" r="9525" b="9525"/>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1105" cy="0"/>
                      </a:xfrm>
                      <a:prstGeom prst="straightConnector1">
                        <a:avLst/>
                      </a:prstGeom>
                      <a:noFill/>
                      <a:ln w="19050">
                        <a:solidFill>
                          <a:srgbClr val="CC99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01A6955" id="_x0000_t32" coordsize="21600,21600" o:spt="32" o:oned="t" path="m,l21600,21600e" filled="f">
              <v:path arrowok="t" fillok="f" o:connecttype="none"/>
              <o:lock v:ext="edit" shapetype="t"/>
            </v:shapetype>
            <v:shape id="AutoShape 6" o:spid="_x0000_s1026" type="#_x0000_t32" style="position:absolute;margin-left:-.3pt;margin-top:-11.25pt;width:396.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" strokecolor="#c90" strokeweight="1.5pt">
              <v:shadow color="#243f60" opacity=".5" offset="1pt"/>
            </v:shape>
          </w:pict>
        </mc:Fallback>
      </mc:AlternateContent>
    </w:r>
    <w:r w:rsidRPr="009A78C3">
      <w:rPr>
        <w:lang w:val="en-ID"/>
      </w:rPr>
      <w:tab/>
    </w:r>
    <w:r w:rsidRPr="009A78C3">
      <w:rPr>
        <w:lang w:val="en-ID"/>
      </w:rPr>
      <w:tab/>
    </w:r>
    <w:r w:rsidRPr="009A78C3">
      <w:rPr>
        <w:noProof/>
        <w:sz w:val="16"/>
        <w:szCs w:val="16"/>
        <w:lang w:val="en-ID"/>
      </w:rPr>
      <w:t>E-ISSN :</w:t>
    </w:r>
    <w:r w:rsidRPr="009A78C3">
      <w:rPr>
        <w:rFonts w:ascii="Helvetica" w:hAnsi="Helvetica"/>
        <w:noProof/>
        <w:color w:val="000000"/>
        <w:sz w:val="16"/>
        <w:szCs w:val="16"/>
        <w:shd w:val="clear" w:color="auto" w:fill="FFFFFF"/>
        <w:lang w:val="en-ID"/>
      </w:rPr>
      <w:t xml:space="preserve"> </w:t>
    </w:r>
    <w:r w:rsidRPr="009A78C3">
      <w:rPr>
        <w:noProof/>
        <w:sz w:val="16"/>
        <w:szCs w:val="16"/>
        <w:lang w:val="en-ID"/>
      </w:rPr>
      <w:t xml:space="preserve">2549-5992, P-ISSN : 2088-0944 </w:t>
    </w:r>
  </w:p>
  <w:p w14:paraId="0776447F" w14:textId="77777777" w:rsidR="007D4049" w:rsidRPr="009A78C3" w:rsidRDefault="007D4049" w:rsidP="007D4049">
    <w:pPr>
      <w:pStyle w:val="Header"/>
      <w:tabs>
        <w:tab w:val="right" w:pos="9072"/>
      </w:tabs>
      <w:jc w:val="right"/>
      <w:rPr>
        <w:noProof/>
        <w:sz w:val="16"/>
        <w:szCs w:val="16"/>
        <w:lang w:val="en-ID"/>
      </w:rPr>
    </w:pPr>
    <w:r w:rsidRPr="009A78C3">
      <w:rPr>
        <w:noProof/>
        <w:sz w:val="16"/>
        <w:szCs w:val="16"/>
        <w:lang w:val="en-ID"/>
      </w:rPr>
      <w:tab/>
      <w:t>Available online at:</w:t>
    </w:r>
  </w:p>
  <w:p w14:paraId="5F2E6C2A" w14:textId="77777777" w:rsidR="007D4049" w:rsidRDefault="007D4049" w:rsidP="007D4049">
    <w:pPr>
      <w:pStyle w:val="Header"/>
      <w:tabs>
        <w:tab w:val="right" w:pos="9072"/>
      </w:tabs>
      <w:jc w:val="right"/>
      <w:rPr>
        <w:noProof/>
        <w:sz w:val="16"/>
        <w:szCs w:val="16"/>
        <w:lang w:val="en-ID"/>
      </w:rPr>
    </w:pPr>
    <w:r w:rsidRPr="009A78C3">
      <w:rPr>
        <w:noProof/>
        <w:sz w:val="16"/>
        <w:szCs w:val="16"/>
        <w:lang w:val="en-ID"/>
      </w:rPr>
      <w:tab/>
    </w:r>
    <w:hyperlink r:id="rId2" w:history="1">
      <w:r w:rsidRPr="000024FA">
        <w:rPr>
          <w:rStyle w:val="Hyperlink"/>
          <w:noProof/>
          <w:sz w:val="16"/>
          <w:szCs w:val="16"/>
          <w:lang w:val="en-ID"/>
        </w:rPr>
        <w:t>https://ejournal.itbwigalumajang.ac.id/index.php/wiga</w:t>
      </w:r>
    </w:hyperlink>
  </w:p>
  <w:p w14:paraId="12F871A9" w14:textId="77777777" w:rsidR="007D4049" w:rsidRPr="009A78C3" w:rsidRDefault="007D4049" w:rsidP="007D4049">
    <w:pPr>
      <w:pStyle w:val="Header"/>
      <w:tabs>
        <w:tab w:val="right" w:pos="9072"/>
      </w:tabs>
      <w:jc w:val="right"/>
      <w:rPr>
        <w:noProof/>
        <w:sz w:val="18"/>
        <w:lang w:val="en-ID"/>
      </w:rPr>
    </w:pPr>
  </w:p>
  <w:p w14:paraId="602D112C" w14:textId="77777777" w:rsidR="007D4049" w:rsidRPr="009A78C3" w:rsidRDefault="007D4049" w:rsidP="007D4049">
    <w:pPr>
      <w:pStyle w:val="Header"/>
      <w:tabs>
        <w:tab w:val="right" w:pos="9072"/>
      </w:tabs>
      <w:jc w:val="right"/>
      <w:rPr>
        <w:sz w:val="18"/>
        <w:lang w:val="en-ID"/>
      </w:rPr>
    </w:pPr>
    <w:r w:rsidRPr="00BA0CB4">
      <w:rPr>
        <w:rFonts w:ascii="Arial" w:hAnsi="Arial" w:cs="Arial"/>
        <w:noProof/>
        <w:color w:val="CC9900"/>
        <w:sz w:val="20"/>
        <w:szCs w:val="20"/>
      </w:rPr>
      <mc:AlternateContent>
        <mc:Choice Requires="wps">
          <w:drawing>
            <wp:inline distT="0" distB="0" distL="0" distR="0" wp14:anchorId="568E3568" wp14:editId="28A3C933">
              <wp:extent cx="4926330" cy="0"/>
              <wp:effectExtent l="0" t="95250" r="102870" b="19050"/>
              <wp:docPr id="1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6330" cy="0"/>
                      </a:xfrm>
                      <a:prstGeom prst="straightConnector1">
                        <a:avLst/>
                      </a:prstGeom>
                      <a:noFill/>
                      <a:ln w="38100">
                        <a:solidFill>
                          <a:srgbClr val="CC9900"/>
                        </a:solidFill>
                        <a:round/>
                        <a:headEnd/>
                        <a:tailEnd/>
                      </a:ln>
                      <a:effectLst>
                        <a:outerShdw dist="107763" dir="18900000" algn="ctr" rotWithShape="0">
                          <a:srgbClr val="CC9900">
                            <a:alpha val="50000"/>
                          </a:srgbClr>
                        </a:outerShdw>
                      </a:effectLst>
                      <a:extLst>
                        <a:ext uri="{909E8E84-426E-40DD-AFC4-6F175D3DCCD1}">
                          <a14:hiddenFill xmlns:a14="http://schemas.microsoft.com/office/drawing/2010/main">
                            <a:noFill/>
                          </a14:hiddenFill>
                        </a:ext>
                      </a:extLst>
                    </wps:spPr>
                    <wps:bodyPr/>
                  </wps:wsp>
                </a:graphicData>
              </a:graphic>
            </wp:inline>
          </w:drawing>
        </mc:Choice>
        <mc:Fallback>
          <w:pict>
            <v:shape w14:anchorId="15537E69" id="AutoShape 5" o:spid="_x0000_s1026" type="#_x0000_t32" style="width:387.9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" strokecolor="#c90" strokeweight="3pt">
              <v:shadow on="t" color="#c90" opacity=".5" offset="6pt,-6pt"/>
              <w10:anchorlock/>
            </v:shape>
          </w:pict>
        </mc:Fallback>
      </mc:AlternateContent>
    </w:r>
  </w:p>
  <w:p w14:paraId="3BF8A857" w14:textId="77777777" w:rsidR="00900528" w:rsidRPr="007D4049" w:rsidRDefault="00900528" w:rsidP="007D40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D53DF"/>
    <w:multiLevelType w:val="hybridMultilevel"/>
    <w:tmpl w:val="B1B03FF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DED42F5"/>
    <w:multiLevelType w:val="hybridMultilevel"/>
    <w:tmpl w:val="6318F3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EF96EBE"/>
    <w:multiLevelType w:val="hybridMultilevel"/>
    <w:tmpl w:val="7D5462BE"/>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3" w15:restartNumberingAfterBreak="0">
    <w:nsid w:val="2BD67341"/>
    <w:multiLevelType w:val="hybridMultilevel"/>
    <w:tmpl w:val="D89C8F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4527BA1"/>
    <w:multiLevelType w:val="hybridMultilevel"/>
    <w:tmpl w:val="2A52E2CE"/>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5" w15:restartNumberingAfterBreak="0">
    <w:nsid w:val="443A1F31"/>
    <w:multiLevelType w:val="hybridMultilevel"/>
    <w:tmpl w:val="03B8EC36"/>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1000FC0"/>
    <w:multiLevelType w:val="hybridMultilevel"/>
    <w:tmpl w:val="D28E521A"/>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7" w15:restartNumberingAfterBreak="0">
    <w:nsid w:val="67184B98"/>
    <w:multiLevelType w:val="multilevel"/>
    <w:tmpl w:val="736443A8"/>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34616591">
    <w:abstractNumId w:val="2"/>
  </w:num>
  <w:num w:numId="2" w16cid:durableId="375858479">
    <w:abstractNumId w:val="6"/>
  </w:num>
  <w:num w:numId="3" w16cid:durableId="1506045395">
    <w:abstractNumId w:val="4"/>
  </w:num>
  <w:num w:numId="4" w16cid:durableId="373427186">
    <w:abstractNumId w:val="1"/>
  </w:num>
  <w:num w:numId="5" w16cid:durableId="467164123">
    <w:abstractNumId w:val="0"/>
  </w:num>
  <w:num w:numId="6" w16cid:durableId="978074087">
    <w:abstractNumId w:val="5"/>
  </w:num>
  <w:num w:numId="7" w16cid:durableId="1338270141">
    <w:abstractNumId w:val="3"/>
  </w:num>
  <w:num w:numId="8" w16cid:durableId="63572121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8D0"/>
    <w:rsid w:val="00000B4C"/>
    <w:rsid w:val="00001034"/>
    <w:rsid w:val="00001D4B"/>
    <w:rsid w:val="00010B8B"/>
    <w:rsid w:val="00011013"/>
    <w:rsid w:val="0001135E"/>
    <w:rsid w:val="000114C4"/>
    <w:rsid w:val="00013EA4"/>
    <w:rsid w:val="000147EA"/>
    <w:rsid w:val="00014C67"/>
    <w:rsid w:val="00015809"/>
    <w:rsid w:val="000162C4"/>
    <w:rsid w:val="000175A6"/>
    <w:rsid w:val="00017B34"/>
    <w:rsid w:val="000212B8"/>
    <w:rsid w:val="00022002"/>
    <w:rsid w:val="00023348"/>
    <w:rsid w:val="00024A69"/>
    <w:rsid w:val="00026070"/>
    <w:rsid w:val="000306C5"/>
    <w:rsid w:val="000314D5"/>
    <w:rsid w:val="0003361F"/>
    <w:rsid w:val="000339D8"/>
    <w:rsid w:val="00034520"/>
    <w:rsid w:val="000346D7"/>
    <w:rsid w:val="0003574C"/>
    <w:rsid w:val="00035B17"/>
    <w:rsid w:val="00036E92"/>
    <w:rsid w:val="0003722A"/>
    <w:rsid w:val="00037C18"/>
    <w:rsid w:val="00040457"/>
    <w:rsid w:val="0004298B"/>
    <w:rsid w:val="00045E9B"/>
    <w:rsid w:val="000467A4"/>
    <w:rsid w:val="000468B3"/>
    <w:rsid w:val="00051444"/>
    <w:rsid w:val="00051CFA"/>
    <w:rsid w:val="000526E7"/>
    <w:rsid w:val="000536C8"/>
    <w:rsid w:val="00054F6F"/>
    <w:rsid w:val="000615BA"/>
    <w:rsid w:val="0006263F"/>
    <w:rsid w:val="000637C3"/>
    <w:rsid w:val="00063BA7"/>
    <w:rsid w:val="0006449D"/>
    <w:rsid w:val="00066A79"/>
    <w:rsid w:val="000700FA"/>
    <w:rsid w:val="00070109"/>
    <w:rsid w:val="00070200"/>
    <w:rsid w:val="000710A9"/>
    <w:rsid w:val="00072352"/>
    <w:rsid w:val="00072824"/>
    <w:rsid w:val="00072D8E"/>
    <w:rsid w:val="000804BA"/>
    <w:rsid w:val="000832E5"/>
    <w:rsid w:val="00083AEC"/>
    <w:rsid w:val="00083BCB"/>
    <w:rsid w:val="00087CC4"/>
    <w:rsid w:val="00087ED9"/>
    <w:rsid w:val="00091AB8"/>
    <w:rsid w:val="00091CD2"/>
    <w:rsid w:val="00092F62"/>
    <w:rsid w:val="00093C45"/>
    <w:rsid w:val="000A100F"/>
    <w:rsid w:val="000A2F8E"/>
    <w:rsid w:val="000B0988"/>
    <w:rsid w:val="000B3AE3"/>
    <w:rsid w:val="000C125A"/>
    <w:rsid w:val="000C1AC2"/>
    <w:rsid w:val="000C1D35"/>
    <w:rsid w:val="000C1D47"/>
    <w:rsid w:val="000C2FEB"/>
    <w:rsid w:val="000C4588"/>
    <w:rsid w:val="000D000E"/>
    <w:rsid w:val="000D01DD"/>
    <w:rsid w:val="000D32B7"/>
    <w:rsid w:val="000D3804"/>
    <w:rsid w:val="000D78E1"/>
    <w:rsid w:val="000E0C23"/>
    <w:rsid w:val="000E3BEA"/>
    <w:rsid w:val="000E6FDC"/>
    <w:rsid w:val="000F0C33"/>
    <w:rsid w:val="000F2F3F"/>
    <w:rsid w:val="000F6BF4"/>
    <w:rsid w:val="0010076C"/>
    <w:rsid w:val="0010219A"/>
    <w:rsid w:val="00104FD0"/>
    <w:rsid w:val="0010621F"/>
    <w:rsid w:val="00107214"/>
    <w:rsid w:val="00111C5C"/>
    <w:rsid w:val="00111E8D"/>
    <w:rsid w:val="00112A12"/>
    <w:rsid w:val="00116DF9"/>
    <w:rsid w:val="00125859"/>
    <w:rsid w:val="00132F63"/>
    <w:rsid w:val="00133995"/>
    <w:rsid w:val="0013412E"/>
    <w:rsid w:val="0013619A"/>
    <w:rsid w:val="00136947"/>
    <w:rsid w:val="001412FE"/>
    <w:rsid w:val="001413A1"/>
    <w:rsid w:val="001427FB"/>
    <w:rsid w:val="00144325"/>
    <w:rsid w:val="00144458"/>
    <w:rsid w:val="0014480B"/>
    <w:rsid w:val="00144CE9"/>
    <w:rsid w:val="00145A19"/>
    <w:rsid w:val="00150E1B"/>
    <w:rsid w:val="00154162"/>
    <w:rsid w:val="00154D8C"/>
    <w:rsid w:val="001552CB"/>
    <w:rsid w:val="00161E12"/>
    <w:rsid w:val="0017293B"/>
    <w:rsid w:val="00173F85"/>
    <w:rsid w:val="001777A7"/>
    <w:rsid w:val="001818D4"/>
    <w:rsid w:val="00192AC3"/>
    <w:rsid w:val="0019601B"/>
    <w:rsid w:val="001A120F"/>
    <w:rsid w:val="001A5130"/>
    <w:rsid w:val="001A779A"/>
    <w:rsid w:val="001A7908"/>
    <w:rsid w:val="001A7C0A"/>
    <w:rsid w:val="001B4F6B"/>
    <w:rsid w:val="001B6C98"/>
    <w:rsid w:val="001B7857"/>
    <w:rsid w:val="001C0085"/>
    <w:rsid w:val="001C174C"/>
    <w:rsid w:val="001C2A36"/>
    <w:rsid w:val="001C30D9"/>
    <w:rsid w:val="001C3674"/>
    <w:rsid w:val="001C6832"/>
    <w:rsid w:val="001C7434"/>
    <w:rsid w:val="001D0476"/>
    <w:rsid w:val="001D133B"/>
    <w:rsid w:val="001D3868"/>
    <w:rsid w:val="001D5B8A"/>
    <w:rsid w:val="001D60C5"/>
    <w:rsid w:val="001D6DC7"/>
    <w:rsid w:val="001D6DED"/>
    <w:rsid w:val="001E062C"/>
    <w:rsid w:val="001E1306"/>
    <w:rsid w:val="001E46B9"/>
    <w:rsid w:val="001E4C70"/>
    <w:rsid w:val="001F0727"/>
    <w:rsid w:val="001F0B7D"/>
    <w:rsid w:val="001F1384"/>
    <w:rsid w:val="001F1F2E"/>
    <w:rsid w:val="001F2B28"/>
    <w:rsid w:val="001F3AAA"/>
    <w:rsid w:val="00203B08"/>
    <w:rsid w:val="00203BFF"/>
    <w:rsid w:val="002136A1"/>
    <w:rsid w:val="002138C7"/>
    <w:rsid w:val="00216F4C"/>
    <w:rsid w:val="0021740F"/>
    <w:rsid w:val="0021780A"/>
    <w:rsid w:val="00217B0F"/>
    <w:rsid w:val="002212C3"/>
    <w:rsid w:val="002233F3"/>
    <w:rsid w:val="00231DBB"/>
    <w:rsid w:val="00232653"/>
    <w:rsid w:val="00232804"/>
    <w:rsid w:val="0023567B"/>
    <w:rsid w:val="00237085"/>
    <w:rsid w:val="0024096F"/>
    <w:rsid w:val="002432AA"/>
    <w:rsid w:val="002447E8"/>
    <w:rsid w:val="002510A0"/>
    <w:rsid w:val="002533A3"/>
    <w:rsid w:val="00253EEB"/>
    <w:rsid w:val="00257879"/>
    <w:rsid w:val="00264367"/>
    <w:rsid w:val="00264C19"/>
    <w:rsid w:val="00264F25"/>
    <w:rsid w:val="002666EC"/>
    <w:rsid w:val="00272869"/>
    <w:rsid w:val="00272A96"/>
    <w:rsid w:val="0027484B"/>
    <w:rsid w:val="00276A4F"/>
    <w:rsid w:val="00276AC9"/>
    <w:rsid w:val="00280520"/>
    <w:rsid w:val="0028116A"/>
    <w:rsid w:val="00281BDF"/>
    <w:rsid w:val="002909E4"/>
    <w:rsid w:val="00290A3B"/>
    <w:rsid w:val="002924C5"/>
    <w:rsid w:val="002924D4"/>
    <w:rsid w:val="00294A9E"/>
    <w:rsid w:val="002A15A9"/>
    <w:rsid w:val="002A18B5"/>
    <w:rsid w:val="002A280A"/>
    <w:rsid w:val="002A44F4"/>
    <w:rsid w:val="002A46B0"/>
    <w:rsid w:val="002A632B"/>
    <w:rsid w:val="002A6F34"/>
    <w:rsid w:val="002A6FAD"/>
    <w:rsid w:val="002A738A"/>
    <w:rsid w:val="002B1152"/>
    <w:rsid w:val="002B1AB1"/>
    <w:rsid w:val="002B36C2"/>
    <w:rsid w:val="002B4E67"/>
    <w:rsid w:val="002B5214"/>
    <w:rsid w:val="002B6329"/>
    <w:rsid w:val="002B7737"/>
    <w:rsid w:val="002B795E"/>
    <w:rsid w:val="002B7DED"/>
    <w:rsid w:val="002C7491"/>
    <w:rsid w:val="002C7E5B"/>
    <w:rsid w:val="002D1B05"/>
    <w:rsid w:val="002D1BA8"/>
    <w:rsid w:val="002D26D5"/>
    <w:rsid w:val="002D3FB1"/>
    <w:rsid w:val="002D5344"/>
    <w:rsid w:val="002D638E"/>
    <w:rsid w:val="002E0A6E"/>
    <w:rsid w:val="002E32CE"/>
    <w:rsid w:val="002E4110"/>
    <w:rsid w:val="002E453E"/>
    <w:rsid w:val="002E5759"/>
    <w:rsid w:val="002F2E3B"/>
    <w:rsid w:val="002F4C72"/>
    <w:rsid w:val="002F4FCF"/>
    <w:rsid w:val="002F6A94"/>
    <w:rsid w:val="00300B53"/>
    <w:rsid w:val="0030439A"/>
    <w:rsid w:val="0030495C"/>
    <w:rsid w:val="00304B31"/>
    <w:rsid w:val="00304F2B"/>
    <w:rsid w:val="0030548A"/>
    <w:rsid w:val="00310FC7"/>
    <w:rsid w:val="00311E60"/>
    <w:rsid w:val="00314B73"/>
    <w:rsid w:val="003151E6"/>
    <w:rsid w:val="0031660F"/>
    <w:rsid w:val="00316A46"/>
    <w:rsid w:val="00320940"/>
    <w:rsid w:val="00321287"/>
    <w:rsid w:val="00321A36"/>
    <w:rsid w:val="00324684"/>
    <w:rsid w:val="00330713"/>
    <w:rsid w:val="00332A21"/>
    <w:rsid w:val="00334129"/>
    <w:rsid w:val="00334288"/>
    <w:rsid w:val="003358B1"/>
    <w:rsid w:val="003426A7"/>
    <w:rsid w:val="00343C31"/>
    <w:rsid w:val="00344A64"/>
    <w:rsid w:val="003469B0"/>
    <w:rsid w:val="003470F5"/>
    <w:rsid w:val="0035018F"/>
    <w:rsid w:val="003515F4"/>
    <w:rsid w:val="0035245E"/>
    <w:rsid w:val="0035494B"/>
    <w:rsid w:val="0035630A"/>
    <w:rsid w:val="00360AEA"/>
    <w:rsid w:val="00370D4B"/>
    <w:rsid w:val="0037165C"/>
    <w:rsid w:val="003725E6"/>
    <w:rsid w:val="00373E2B"/>
    <w:rsid w:val="00373F70"/>
    <w:rsid w:val="003763C9"/>
    <w:rsid w:val="0037721F"/>
    <w:rsid w:val="003774EE"/>
    <w:rsid w:val="00377FAB"/>
    <w:rsid w:val="0038226C"/>
    <w:rsid w:val="0038263D"/>
    <w:rsid w:val="00382785"/>
    <w:rsid w:val="003831DB"/>
    <w:rsid w:val="003837BF"/>
    <w:rsid w:val="00384283"/>
    <w:rsid w:val="00386F8F"/>
    <w:rsid w:val="00387194"/>
    <w:rsid w:val="003879A5"/>
    <w:rsid w:val="003905D9"/>
    <w:rsid w:val="003912E0"/>
    <w:rsid w:val="00395036"/>
    <w:rsid w:val="003976C8"/>
    <w:rsid w:val="003A02E1"/>
    <w:rsid w:val="003A27CE"/>
    <w:rsid w:val="003A2AF1"/>
    <w:rsid w:val="003A5841"/>
    <w:rsid w:val="003B7EC7"/>
    <w:rsid w:val="003C02AC"/>
    <w:rsid w:val="003C13F4"/>
    <w:rsid w:val="003C29BB"/>
    <w:rsid w:val="003C7A79"/>
    <w:rsid w:val="003D3389"/>
    <w:rsid w:val="003D555F"/>
    <w:rsid w:val="003D5D02"/>
    <w:rsid w:val="003D6627"/>
    <w:rsid w:val="003E1FC5"/>
    <w:rsid w:val="003E5178"/>
    <w:rsid w:val="003E74ED"/>
    <w:rsid w:val="003E7728"/>
    <w:rsid w:val="003F084E"/>
    <w:rsid w:val="003F306E"/>
    <w:rsid w:val="003F623D"/>
    <w:rsid w:val="003F6774"/>
    <w:rsid w:val="00400897"/>
    <w:rsid w:val="00401CCD"/>
    <w:rsid w:val="00402901"/>
    <w:rsid w:val="00402FC5"/>
    <w:rsid w:val="004049BF"/>
    <w:rsid w:val="00405A6C"/>
    <w:rsid w:val="00406DFC"/>
    <w:rsid w:val="00407E81"/>
    <w:rsid w:val="00413A82"/>
    <w:rsid w:val="00414005"/>
    <w:rsid w:val="0041704F"/>
    <w:rsid w:val="004208CC"/>
    <w:rsid w:val="00420EF9"/>
    <w:rsid w:val="004211E4"/>
    <w:rsid w:val="00421816"/>
    <w:rsid w:val="00427C77"/>
    <w:rsid w:val="004302A5"/>
    <w:rsid w:val="004310A7"/>
    <w:rsid w:val="0043132C"/>
    <w:rsid w:val="00431C12"/>
    <w:rsid w:val="00435A6C"/>
    <w:rsid w:val="00436DA1"/>
    <w:rsid w:val="00437A23"/>
    <w:rsid w:val="00440D87"/>
    <w:rsid w:val="004428C5"/>
    <w:rsid w:val="00442C24"/>
    <w:rsid w:val="00446A32"/>
    <w:rsid w:val="0044705D"/>
    <w:rsid w:val="00447702"/>
    <w:rsid w:val="0045183C"/>
    <w:rsid w:val="00456112"/>
    <w:rsid w:val="0045655A"/>
    <w:rsid w:val="004566F5"/>
    <w:rsid w:val="004572CB"/>
    <w:rsid w:val="004628BA"/>
    <w:rsid w:val="00467308"/>
    <w:rsid w:val="004679A7"/>
    <w:rsid w:val="00474FAB"/>
    <w:rsid w:val="004760E1"/>
    <w:rsid w:val="00476697"/>
    <w:rsid w:val="00480B10"/>
    <w:rsid w:val="00481867"/>
    <w:rsid w:val="0048476A"/>
    <w:rsid w:val="004904F0"/>
    <w:rsid w:val="00491641"/>
    <w:rsid w:val="00491681"/>
    <w:rsid w:val="0049306B"/>
    <w:rsid w:val="00493D70"/>
    <w:rsid w:val="00494081"/>
    <w:rsid w:val="00494F55"/>
    <w:rsid w:val="00497B6A"/>
    <w:rsid w:val="004A2A49"/>
    <w:rsid w:val="004A32D3"/>
    <w:rsid w:val="004A35BC"/>
    <w:rsid w:val="004A4E92"/>
    <w:rsid w:val="004A71BF"/>
    <w:rsid w:val="004B1ABF"/>
    <w:rsid w:val="004B66C2"/>
    <w:rsid w:val="004B73AF"/>
    <w:rsid w:val="004C0A38"/>
    <w:rsid w:val="004C1281"/>
    <w:rsid w:val="004C3D23"/>
    <w:rsid w:val="004C47D8"/>
    <w:rsid w:val="004C6B63"/>
    <w:rsid w:val="004D3EFF"/>
    <w:rsid w:val="004E2A91"/>
    <w:rsid w:val="004E35C1"/>
    <w:rsid w:val="004E6DA4"/>
    <w:rsid w:val="004E7F56"/>
    <w:rsid w:val="004F1A21"/>
    <w:rsid w:val="004F6772"/>
    <w:rsid w:val="004F7E52"/>
    <w:rsid w:val="00503D18"/>
    <w:rsid w:val="00503F86"/>
    <w:rsid w:val="00515B65"/>
    <w:rsid w:val="00520863"/>
    <w:rsid w:val="0052124E"/>
    <w:rsid w:val="005230FC"/>
    <w:rsid w:val="00523FDA"/>
    <w:rsid w:val="00525CA5"/>
    <w:rsid w:val="005267C6"/>
    <w:rsid w:val="00526D60"/>
    <w:rsid w:val="00530EAC"/>
    <w:rsid w:val="00530EC1"/>
    <w:rsid w:val="005317EE"/>
    <w:rsid w:val="00537027"/>
    <w:rsid w:val="00540D8E"/>
    <w:rsid w:val="00541B34"/>
    <w:rsid w:val="00543BA9"/>
    <w:rsid w:val="005440E7"/>
    <w:rsid w:val="0054432C"/>
    <w:rsid w:val="00545311"/>
    <w:rsid w:val="0054673F"/>
    <w:rsid w:val="005568A8"/>
    <w:rsid w:val="00561B3D"/>
    <w:rsid w:val="00561C98"/>
    <w:rsid w:val="00562234"/>
    <w:rsid w:val="0056261E"/>
    <w:rsid w:val="005657C0"/>
    <w:rsid w:val="00566367"/>
    <w:rsid w:val="00566B7F"/>
    <w:rsid w:val="005677CB"/>
    <w:rsid w:val="00567DBF"/>
    <w:rsid w:val="00571930"/>
    <w:rsid w:val="00572E7A"/>
    <w:rsid w:val="00572F2A"/>
    <w:rsid w:val="00573823"/>
    <w:rsid w:val="00575B3F"/>
    <w:rsid w:val="00577F12"/>
    <w:rsid w:val="005826E9"/>
    <w:rsid w:val="0059156A"/>
    <w:rsid w:val="005932B0"/>
    <w:rsid w:val="005A54A6"/>
    <w:rsid w:val="005A73A5"/>
    <w:rsid w:val="005B3748"/>
    <w:rsid w:val="005B3AF8"/>
    <w:rsid w:val="005B4965"/>
    <w:rsid w:val="005B5DB9"/>
    <w:rsid w:val="005C1F53"/>
    <w:rsid w:val="005D055D"/>
    <w:rsid w:val="005D172A"/>
    <w:rsid w:val="005D1F18"/>
    <w:rsid w:val="005D208F"/>
    <w:rsid w:val="005D2A9D"/>
    <w:rsid w:val="005D5EEF"/>
    <w:rsid w:val="005D74E0"/>
    <w:rsid w:val="005D7BB8"/>
    <w:rsid w:val="005E1CD9"/>
    <w:rsid w:val="005E7569"/>
    <w:rsid w:val="005F049C"/>
    <w:rsid w:val="005F1D58"/>
    <w:rsid w:val="005F2438"/>
    <w:rsid w:val="005F2E66"/>
    <w:rsid w:val="005F2EB7"/>
    <w:rsid w:val="005F4AEC"/>
    <w:rsid w:val="005F5119"/>
    <w:rsid w:val="005F636D"/>
    <w:rsid w:val="005F6FA7"/>
    <w:rsid w:val="006022A2"/>
    <w:rsid w:val="00606382"/>
    <w:rsid w:val="00606929"/>
    <w:rsid w:val="00607428"/>
    <w:rsid w:val="00607E8F"/>
    <w:rsid w:val="00607E93"/>
    <w:rsid w:val="006112EF"/>
    <w:rsid w:val="00611CBA"/>
    <w:rsid w:val="00611CDA"/>
    <w:rsid w:val="00612867"/>
    <w:rsid w:val="00613BE5"/>
    <w:rsid w:val="00617DD7"/>
    <w:rsid w:val="00622A21"/>
    <w:rsid w:val="00622CA9"/>
    <w:rsid w:val="00623008"/>
    <w:rsid w:val="006276B2"/>
    <w:rsid w:val="00631510"/>
    <w:rsid w:val="0063244B"/>
    <w:rsid w:val="006328AE"/>
    <w:rsid w:val="00640182"/>
    <w:rsid w:val="00643894"/>
    <w:rsid w:val="00651346"/>
    <w:rsid w:val="00651427"/>
    <w:rsid w:val="00653F71"/>
    <w:rsid w:val="0065661F"/>
    <w:rsid w:val="00661544"/>
    <w:rsid w:val="00661F04"/>
    <w:rsid w:val="00663222"/>
    <w:rsid w:val="00663429"/>
    <w:rsid w:val="006642E5"/>
    <w:rsid w:val="00664CAC"/>
    <w:rsid w:val="0067433C"/>
    <w:rsid w:val="00675817"/>
    <w:rsid w:val="006766FC"/>
    <w:rsid w:val="0068016F"/>
    <w:rsid w:val="006808E9"/>
    <w:rsid w:val="00680B00"/>
    <w:rsid w:val="00680C66"/>
    <w:rsid w:val="0068546E"/>
    <w:rsid w:val="00686303"/>
    <w:rsid w:val="006878DC"/>
    <w:rsid w:val="0069156E"/>
    <w:rsid w:val="006922E1"/>
    <w:rsid w:val="00696F6D"/>
    <w:rsid w:val="006A318D"/>
    <w:rsid w:val="006A50C0"/>
    <w:rsid w:val="006A71E8"/>
    <w:rsid w:val="006B03B3"/>
    <w:rsid w:val="006B068E"/>
    <w:rsid w:val="006B3775"/>
    <w:rsid w:val="006B5A38"/>
    <w:rsid w:val="006B6902"/>
    <w:rsid w:val="006C01D2"/>
    <w:rsid w:val="006C02C0"/>
    <w:rsid w:val="006C0E8B"/>
    <w:rsid w:val="006C1415"/>
    <w:rsid w:val="006C30D1"/>
    <w:rsid w:val="006C323F"/>
    <w:rsid w:val="006C3764"/>
    <w:rsid w:val="006C48A4"/>
    <w:rsid w:val="006D5CAA"/>
    <w:rsid w:val="006D6D1C"/>
    <w:rsid w:val="006D6FD9"/>
    <w:rsid w:val="006E072F"/>
    <w:rsid w:val="006E3F8A"/>
    <w:rsid w:val="006E3F96"/>
    <w:rsid w:val="006E6373"/>
    <w:rsid w:val="006E76D6"/>
    <w:rsid w:val="006E7D54"/>
    <w:rsid w:val="006F0C91"/>
    <w:rsid w:val="006F3D8D"/>
    <w:rsid w:val="006F7E1D"/>
    <w:rsid w:val="006F7F64"/>
    <w:rsid w:val="00701DB5"/>
    <w:rsid w:val="00702201"/>
    <w:rsid w:val="00702AEE"/>
    <w:rsid w:val="007061AF"/>
    <w:rsid w:val="007067DA"/>
    <w:rsid w:val="00707A6D"/>
    <w:rsid w:val="00710845"/>
    <w:rsid w:val="00710A65"/>
    <w:rsid w:val="00711096"/>
    <w:rsid w:val="00711407"/>
    <w:rsid w:val="00711BB0"/>
    <w:rsid w:val="0071481D"/>
    <w:rsid w:val="007206F9"/>
    <w:rsid w:val="007250F3"/>
    <w:rsid w:val="00726B6F"/>
    <w:rsid w:val="007350AB"/>
    <w:rsid w:val="00740276"/>
    <w:rsid w:val="007408BC"/>
    <w:rsid w:val="00751838"/>
    <w:rsid w:val="00753202"/>
    <w:rsid w:val="007601C4"/>
    <w:rsid w:val="007656F1"/>
    <w:rsid w:val="00766752"/>
    <w:rsid w:val="007673A7"/>
    <w:rsid w:val="007679DE"/>
    <w:rsid w:val="00770268"/>
    <w:rsid w:val="00774235"/>
    <w:rsid w:val="00775841"/>
    <w:rsid w:val="007759B9"/>
    <w:rsid w:val="00775F4C"/>
    <w:rsid w:val="007772C3"/>
    <w:rsid w:val="007835B2"/>
    <w:rsid w:val="007839F1"/>
    <w:rsid w:val="007865A5"/>
    <w:rsid w:val="00790F0D"/>
    <w:rsid w:val="00793311"/>
    <w:rsid w:val="0079515F"/>
    <w:rsid w:val="0079611E"/>
    <w:rsid w:val="007972FE"/>
    <w:rsid w:val="007975A6"/>
    <w:rsid w:val="007A0C79"/>
    <w:rsid w:val="007A24EC"/>
    <w:rsid w:val="007A2A39"/>
    <w:rsid w:val="007A67F5"/>
    <w:rsid w:val="007A7A59"/>
    <w:rsid w:val="007B5ECD"/>
    <w:rsid w:val="007C335D"/>
    <w:rsid w:val="007C3E30"/>
    <w:rsid w:val="007C410B"/>
    <w:rsid w:val="007C6A56"/>
    <w:rsid w:val="007D0186"/>
    <w:rsid w:val="007D2819"/>
    <w:rsid w:val="007D2868"/>
    <w:rsid w:val="007D4049"/>
    <w:rsid w:val="007D6A8B"/>
    <w:rsid w:val="007E59C4"/>
    <w:rsid w:val="007E600D"/>
    <w:rsid w:val="007E66EC"/>
    <w:rsid w:val="007F2C00"/>
    <w:rsid w:val="007F3218"/>
    <w:rsid w:val="007F4577"/>
    <w:rsid w:val="008003A5"/>
    <w:rsid w:val="00801644"/>
    <w:rsid w:val="00801C29"/>
    <w:rsid w:val="00802D4A"/>
    <w:rsid w:val="00802EC9"/>
    <w:rsid w:val="0080323B"/>
    <w:rsid w:val="00806FE3"/>
    <w:rsid w:val="00807094"/>
    <w:rsid w:val="008110B1"/>
    <w:rsid w:val="008113FA"/>
    <w:rsid w:val="00811477"/>
    <w:rsid w:val="00814DD4"/>
    <w:rsid w:val="0081593F"/>
    <w:rsid w:val="00821BE9"/>
    <w:rsid w:val="00821E5B"/>
    <w:rsid w:val="00826483"/>
    <w:rsid w:val="00826DB0"/>
    <w:rsid w:val="00827184"/>
    <w:rsid w:val="0083707E"/>
    <w:rsid w:val="00842ED3"/>
    <w:rsid w:val="008431BF"/>
    <w:rsid w:val="008440C0"/>
    <w:rsid w:val="0084559A"/>
    <w:rsid w:val="00846CC0"/>
    <w:rsid w:val="008524A5"/>
    <w:rsid w:val="00852A55"/>
    <w:rsid w:val="00861DF5"/>
    <w:rsid w:val="00863302"/>
    <w:rsid w:val="00864F63"/>
    <w:rsid w:val="00865E32"/>
    <w:rsid w:val="00866C8F"/>
    <w:rsid w:val="008678FD"/>
    <w:rsid w:val="0086790E"/>
    <w:rsid w:val="0087046A"/>
    <w:rsid w:val="0087249B"/>
    <w:rsid w:val="008744B3"/>
    <w:rsid w:val="00877F0D"/>
    <w:rsid w:val="00880C6B"/>
    <w:rsid w:val="0088643A"/>
    <w:rsid w:val="008876FD"/>
    <w:rsid w:val="008909B5"/>
    <w:rsid w:val="00892A26"/>
    <w:rsid w:val="00893AAA"/>
    <w:rsid w:val="00895432"/>
    <w:rsid w:val="00895ECD"/>
    <w:rsid w:val="00897562"/>
    <w:rsid w:val="008A14A1"/>
    <w:rsid w:val="008A264C"/>
    <w:rsid w:val="008A3121"/>
    <w:rsid w:val="008A389C"/>
    <w:rsid w:val="008A393B"/>
    <w:rsid w:val="008A5676"/>
    <w:rsid w:val="008A6D16"/>
    <w:rsid w:val="008A759D"/>
    <w:rsid w:val="008A7883"/>
    <w:rsid w:val="008A79CB"/>
    <w:rsid w:val="008B12C2"/>
    <w:rsid w:val="008B1AFF"/>
    <w:rsid w:val="008B1DBB"/>
    <w:rsid w:val="008B2292"/>
    <w:rsid w:val="008B2D81"/>
    <w:rsid w:val="008B46C8"/>
    <w:rsid w:val="008C1B57"/>
    <w:rsid w:val="008C50B6"/>
    <w:rsid w:val="008C7F2A"/>
    <w:rsid w:val="008D0914"/>
    <w:rsid w:val="008D7628"/>
    <w:rsid w:val="008E2BEF"/>
    <w:rsid w:val="008F15C1"/>
    <w:rsid w:val="008F294C"/>
    <w:rsid w:val="008F71CB"/>
    <w:rsid w:val="00900528"/>
    <w:rsid w:val="00902256"/>
    <w:rsid w:val="009035A4"/>
    <w:rsid w:val="00906602"/>
    <w:rsid w:val="009146EB"/>
    <w:rsid w:val="00914D2A"/>
    <w:rsid w:val="00915E4E"/>
    <w:rsid w:val="00920FC9"/>
    <w:rsid w:val="009229BD"/>
    <w:rsid w:val="00922E3E"/>
    <w:rsid w:val="00924272"/>
    <w:rsid w:val="009255A6"/>
    <w:rsid w:val="00925E8D"/>
    <w:rsid w:val="00927877"/>
    <w:rsid w:val="009279C2"/>
    <w:rsid w:val="009304B2"/>
    <w:rsid w:val="009308F0"/>
    <w:rsid w:val="009313C1"/>
    <w:rsid w:val="00935E2F"/>
    <w:rsid w:val="00941377"/>
    <w:rsid w:val="00944221"/>
    <w:rsid w:val="00947326"/>
    <w:rsid w:val="00947D15"/>
    <w:rsid w:val="00951EDB"/>
    <w:rsid w:val="009534FA"/>
    <w:rsid w:val="009611D8"/>
    <w:rsid w:val="00961A7B"/>
    <w:rsid w:val="00962C5C"/>
    <w:rsid w:val="00964718"/>
    <w:rsid w:val="00966B14"/>
    <w:rsid w:val="00967F71"/>
    <w:rsid w:val="00971787"/>
    <w:rsid w:val="009734B2"/>
    <w:rsid w:val="00973531"/>
    <w:rsid w:val="00983082"/>
    <w:rsid w:val="00986DFD"/>
    <w:rsid w:val="009944A5"/>
    <w:rsid w:val="0099664D"/>
    <w:rsid w:val="0099736E"/>
    <w:rsid w:val="00997579"/>
    <w:rsid w:val="009A2C51"/>
    <w:rsid w:val="009A2F22"/>
    <w:rsid w:val="009A78C3"/>
    <w:rsid w:val="009B0960"/>
    <w:rsid w:val="009B637E"/>
    <w:rsid w:val="009C203D"/>
    <w:rsid w:val="009C44D0"/>
    <w:rsid w:val="009C4855"/>
    <w:rsid w:val="009C7821"/>
    <w:rsid w:val="009D161D"/>
    <w:rsid w:val="009E1EF9"/>
    <w:rsid w:val="009E3B6A"/>
    <w:rsid w:val="009E4BA1"/>
    <w:rsid w:val="009E5EEE"/>
    <w:rsid w:val="009E6EA8"/>
    <w:rsid w:val="009F0228"/>
    <w:rsid w:val="009F0BE6"/>
    <w:rsid w:val="00A004F9"/>
    <w:rsid w:val="00A0445F"/>
    <w:rsid w:val="00A04969"/>
    <w:rsid w:val="00A0711B"/>
    <w:rsid w:val="00A1036C"/>
    <w:rsid w:val="00A15EC2"/>
    <w:rsid w:val="00A163AB"/>
    <w:rsid w:val="00A21C21"/>
    <w:rsid w:val="00A27E3C"/>
    <w:rsid w:val="00A318FF"/>
    <w:rsid w:val="00A4017A"/>
    <w:rsid w:val="00A40AF9"/>
    <w:rsid w:val="00A41FCC"/>
    <w:rsid w:val="00A42909"/>
    <w:rsid w:val="00A43D60"/>
    <w:rsid w:val="00A4727D"/>
    <w:rsid w:val="00A54A8C"/>
    <w:rsid w:val="00A5594A"/>
    <w:rsid w:val="00A578AE"/>
    <w:rsid w:val="00A63959"/>
    <w:rsid w:val="00A7049F"/>
    <w:rsid w:val="00A70C17"/>
    <w:rsid w:val="00A71711"/>
    <w:rsid w:val="00A72AC9"/>
    <w:rsid w:val="00A746F5"/>
    <w:rsid w:val="00A74E25"/>
    <w:rsid w:val="00A75A02"/>
    <w:rsid w:val="00A7646E"/>
    <w:rsid w:val="00A776A4"/>
    <w:rsid w:val="00A80E94"/>
    <w:rsid w:val="00A818A6"/>
    <w:rsid w:val="00A83F9A"/>
    <w:rsid w:val="00A924EE"/>
    <w:rsid w:val="00A9557B"/>
    <w:rsid w:val="00AA0AC6"/>
    <w:rsid w:val="00AA17CE"/>
    <w:rsid w:val="00AA3AFF"/>
    <w:rsid w:val="00AA5138"/>
    <w:rsid w:val="00AA5E5E"/>
    <w:rsid w:val="00AA6DA3"/>
    <w:rsid w:val="00AB21FD"/>
    <w:rsid w:val="00AB3611"/>
    <w:rsid w:val="00AB367D"/>
    <w:rsid w:val="00AB4A5A"/>
    <w:rsid w:val="00AB632D"/>
    <w:rsid w:val="00AB6948"/>
    <w:rsid w:val="00AB7A00"/>
    <w:rsid w:val="00AB7CF0"/>
    <w:rsid w:val="00AC28FB"/>
    <w:rsid w:val="00AC34CB"/>
    <w:rsid w:val="00AD1510"/>
    <w:rsid w:val="00AD15BE"/>
    <w:rsid w:val="00AD4EDB"/>
    <w:rsid w:val="00AD553A"/>
    <w:rsid w:val="00AE2F43"/>
    <w:rsid w:val="00AE40E5"/>
    <w:rsid w:val="00AE5007"/>
    <w:rsid w:val="00AE552E"/>
    <w:rsid w:val="00AE6BAD"/>
    <w:rsid w:val="00AE7EE8"/>
    <w:rsid w:val="00AF15CC"/>
    <w:rsid w:val="00AF63C5"/>
    <w:rsid w:val="00AF71B4"/>
    <w:rsid w:val="00B01C93"/>
    <w:rsid w:val="00B04741"/>
    <w:rsid w:val="00B0681E"/>
    <w:rsid w:val="00B0700B"/>
    <w:rsid w:val="00B11271"/>
    <w:rsid w:val="00B13562"/>
    <w:rsid w:val="00B16306"/>
    <w:rsid w:val="00B16537"/>
    <w:rsid w:val="00B165F3"/>
    <w:rsid w:val="00B16DC8"/>
    <w:rsid w:val="00B17B04"/>
    <w:rsid w:val="00B21EFC"/>
    <w:rsid w:val="00B22213"/>
    <w:rsid w:val="00B24944"/>
    <w:rsid w:val="00B265C5"/>
    <w:rsid w:val="00B3123D"/>
    <w:rsid w:val="00B3168C"/>
    <w:rsid w:val="00B3218C"/>
    <w:rsid w:val="00B32794"/>
    <w:rsid w:val="00B33A68"/>
    <w:rsid w:val="00B358C1"/>
    <w:rsid w:val="00B405B8"/>
    <w:rsid w:val="00B40BA2"/>
    <w:rsid w:val="00B423C0"/>
    <w:rsid w:val="00B47009"/>
    <w:rsid w:val="00B54062"/>
    <w:rsid w:val="00B54494"/>
    <w:rsid w:val="00B61178"/>
    <w:rsid w:val="00B61545"/>
    <w:rsid w:val="00B61C82"/>
    <w:rsid w:val="00B640D0"/>
    <w:rsid w:val="00B64504"/>
    <w:rsid w:val="00B717CF"/>
    <w:rsid w:val="00B73033"/>
    <w:rsid w:val="00B76859"/>
    <w:rsid w:val="00B768E5"/>
    <w:rsid w:val="00B82E08"/>
    <w:rsid w:val="00B86E8F"/>
    <w:rsid w:val="00B8714D"/>
    <w:rsid w:val="00B9011F"/>
    <w:rsid w:val="00B924B8"/>
    <w:rsid w:val="00B92DC6"/>
    <w:rsid w:val="00B95B26"/>
    <w:rsid w:val="00BA0CB4"/>
    <w:rsid w:val="00BA3C71"/>
    <w:rsid w:val="00BA4550"/>
    <w:rsid w:val="00BA782E"/>
    <w:rsid w:val="00BB3186"/>
    <w:rsid w:val="00BB5F13"/>
    <w:rsid w:val="00BB644E"/>
    <w:rsid w:val="00BB650F"/>
    <w:rsid w:val="00BB7A84"/>
    <w:rsid w:val="00BC42DA"/>
    <w:rsid w:val="00BC4BE0"/>
    <w:rsid w:val="00BC55D9"/>
    <w:rsid w:val="00BC7777"/>
    <w:rsid w:val="00BC7A34"/>
    <w:rsid w:val="00BC7A93"/>
    <w:rsid w:val="00BD17C0"/>
    <w:rsid w:val="00BD3F42"/>
    <w:rsid w:val="00BD5D0D"/>
    <w:rsid w:val="00BD65C0"/>
    <w:rsid w:val="00BD6BD4"/>
    <w:rsid w:val="00BE0C59"/>
    <w:rsid w:val="00BE21B9"/>
    <w:rsid w:val="00BE2AD5"/>
    <w:rsid w:val="00BE3BC3"/>
    <w:rsid w:val="00BE57A3"/>
    <w:rsid w:val="00BF00D6"/>
    <w:rsid w:val="00BF48C5"/>
    <w:rsid w:val="00BF5B73"/>
    <w:rsid w:val="00BF78D0"/>
    <w:rsid w:val="00BF7E48"/>
    <w:rsid w:val="00C01498"/>
    <w:rsid w:val="00C03DF4"/>
    <w:rsid w:val="00C06A23"/>
    <w:rsid w:val="00C110DC"/>
    <w:rsid w:val="00C1182C"/>
    <w:rsid w:val="00C128A9"/>
    <w:rsid w:val="00C20DBE"/>
    <w:rsid w:val="00C21652"/>
    <w:rsid w:val="00C21DFF"/>
    <w:rsid w:val="00C22E65"/>
    <w:rsid w:val="00C257EC"/>
    <w:rsid w:val="00C32626"/>
    <w:rsid w:val="00C33380"/>
    <w:rsid w:val="00C33F74"/>
    <w:rsid w:val="00C34451"/>
    <w:rsid w:val="00C373C0"/>
    <w:rsid w:val="00C37D69"/>
    <w:rsid w:val="00C37D95"/>
    <w:rsid w:val="00C40812"/>
    <w:rsid w:val="00C43745"/>
    <w:rsid w:val="00C43D79"/>
    <w:rsid w:val="00C50687"/>
    <w:rsid w:val="00C5261F"/>
    <w:rsid w:val="00C54141"/>
    <w:rsid w:val="00C54839"/>
    <w:rsid w:val="00C54961"/>
    <w:rsid w:val="00C54B01"/>
    <w:rsid w:val="00C625D4"/>
    <w:rsid w:val="00C6448C"/>
    <w:rsid w:val="00C66191"/>
    <w:rsid w:val="00C74F8A"/>
    <w:rsid w:val="00C75F34"/>
    <w:rsid w:val="00C7622C"/>
    <w:rsid w:val="00C87868"/>
    <w:rsid w:val="00CA0E22"/>
    <w:rsid w:val="00CA1C76"/>
    <w:rsid w:val="00CA36D4"/>
    <w:rsid w:val="00CA6F49"/>
    <w:rsid w:val="00CB069C"/>
    <w:rsid w:val="00CB22B9"/>
    <w:rsid w:val="00CB34BB"/>
    <w:rsid w:val="00CB4606"/>
    <w:rsid w:val="00CC0DA1"/>
    <w:rsid w:val="00CC1FE1"/>
    <w:rsid w:val="00CC27B3"/>
    <w:rsid w:val="00CC4089"/>
    <w:rsid w:val="00CC58B4"/>
    <w:rsid w:val="00CC7972"/>
    <w:rsid w:val="00CD4089"/>
    <w:rsid w:val="00CD505E"/>
    <w:rsid w:val="00CD5978"/>
    <w:rsid w:val="00CE161E"/>
    <w:rsid w:val="00CE2B18"/>
    <w:rsid w:val="00CE6114"/>
    <w:rsid w:val="00CE63CB"/>
    <w:rsid w:val="00CE727F"/>
    <w:rsid w:val="00CF11D6"/>
    <w:rsid w:val="00CF1E60"/>
    <w:rsid w:val="00CF4193"/>
    <w:rsid w:val="00D01C4A"/>
    <w:rsid w:val="00D0220A"/>
    <w:rsid w:val="00D04208"/>
    <w:rsid w:val="00D04B0B"/>
    <w:rsid w:val="00D05ECC"/>
    <w:rsid w:val="00D0662A"/>
    <w:rsid w:val="00D070C3"/>
    <w:rsid w:val="00D11756"/>
    <w:rsid w:val="00D11EF2"/>
    <w:rsid w:val="00D1584B"/>
    <w:rsid w:val="00D168B5"/>
    <w:rsid w:val="00D23FC3"/>
    <w:rsid w:val="00D274BA"/>
    <w:rsid w:val="00D27E3E"/>
    <w:rsid w:val="00D306E5"/>
    <w:rsid w:val="00D3103C"/>
    <w:rsid w:val="00D318DB"/>
    <w:rsid w:val="00D323F1"/>
    <w:rsid w:val="00D3475E"/>
    <w:rsid w:val="00D354C6"/>
    <w:rsid w:val="00D3594F"/>
    <w:rsid w:val="00D400FF"/>
    <w:rsid w:val="00D41674"/>
    <w:rsid w:val="00D41DF4"/>
    <w:rsid w:val="00D4263F"/>
    <w:rsid w:val="00D44C4D"/>
    <w:rsid w:val="00D45643"/>
    <w:rsid w:val="00D4598F"/>
    <w:rsid w:val="00D46595"/>
    <w:rsid w:val="00D51C50"/>
    <w:rsid w:val="00D53981"/>
    <w:rsid w:val="00D56BA8"/>
    <w:rsid w:val="00D57AAD"/>
    <w:rsid w:val="00D627E6"/>
    <w:rsid w:val="00D62B09"/>
    <w:rsid w:val="00D658A7"/>
    <w:rsid w:val="00D6765A"/>
    <w:rsid w:val="00D722B1"/>
    <w:rsid w:val="00D7254C"/>
    <w:rsid w:val="00D74829"/>
    <w:rsid w:val="00D76BA1"/>
    <w:rsid w:val="00D77BD8"/>
    <w:rsid w:val="00D80F14"/>
    <w:rsid w:val="00D82B7C"/>
    <w:rsid w:val="00D83C92"/>
    <w:rsid w:val="00D84937"/>
    <w:rsid w:val="00D85629"/>
    <w:rsid w:val="00D85742"/>
    <w:rsid w:val="00D912E8"/>
    <w:rsid w:val="00D9237D"/>
    <w:rsid w:val="00D93E3D"/>
    <w:rsid w:val="00D94CCF"/>
    <w:rsid w:val="00D97A8F"/>
    <w:rsid w:val="00DA17A9"/>
    <w:rsid w:val="00DA18C1"/>
    <w:rsid w:val="00DA2B90"/>
    <w:rsid w:val="00DA2D7F"/>
    <w:rsid w:val="00DA36D4"/>
    <w:rsid w:val="00DB2B67"/>
    <w:rsid w:val="00DB3838"/>
    <w:rsid w:val="00DB3DCE"/>
    <w:rsid w:val="00DB617C"/>
    <w:rsid w:val="00DB7C28"/>
    <w:rsid w:val="00DC0DE8"/>
    <w:rsid w:val="00DC0F66"/>
    <w:rsid w:val="00DC1055"/>
    <w:rsid w:val="00DC6A35"/>
    <w:rsid w:val="00DC7A6E"/>
    <w:rsid w:val="00DD429B"/>
    <w:rsid w:val="00DD44EE"/>
    <w:rsid w:val="00DD5256"/>
    <w:rsid w:val="00DD52AB"/>
    <w:rsid w:val="00DD544B"/>
    <w:rsid w:val="00DD58A0"/>
    <w:rsid w:val="00DE3034"/>
    <w:rsid w:val="00DE30A2"/>
    <w:rsid w:val="00DE4A7E"/>
    <w:rsid w:val="00DE4FF9"/>
    <w:rsid w:val="00DE67D2"/>
    <w:rsid w:val="00DE7A71"/>
    <w:rsid w:val="00DE7B80"/>
    <w:rsid w:val="00E00860"/>
    <w:rsid w:val="00E0293D"/>
    <w:rsid w:val="00E055D4"/>
    <w:rsid w:val="00E05981"/>
    <w:rsid w:val="00E10DEB"/>
    <w:rsid w:val="00E11173"/>
    <w:rsid w:val="00E119C8"/>
    <w:rsid w:val="00E1430D"/>
    <w:rsid w:val="00E159B2"/>
    <w:rsid w:val="00E17530"/>
    <w:rsid w:val="00E2461B"/>
    <w:rsid w:val="00E26440"/>
    <w:rsid w:val="00E30CBF"/>
    <w:rsid w:val="00E33236"/>
    <w:rsid w:val="00E36581"/>
    <w:rsid w:val="00E37197"/>
    <w:rsid w:val="00E37381"/>
    <w:rsid w:val="00E40056"/>
    <w:rsid w:val="00E41E33"/>
    <w:rsid w:val="00E4406E"/>
    <w:rsid w:val="00E46533"/>
    <w:rsid w:val="00E47CF0"/>
    <w:rsid w:val="00E47D17"/>
    <w:rsid w:val="00E51D02"/>
    <w:rsid w:val="00E5304D"/>
    <w:rsid w:val="00E53323"/>
    <w:rsid w:val="00E555D1"/>
    <w:rsid w:val="00E61010"/>
    <w:rsid w:val="00E61EAC"/>
    <w:rsid w:val="00E62793"/>
    <w:rsid w:val="00E63C74"/>
    <w:rsid w:val="00E660D8"/>
    <w:rsid w:val="00E670F3"/>
    <w:rsid w:val="00E716BA"/>
    <w:rsid w:val="00E717DA"/>
    <w:rsid w:val="00E74525"/>
    <w:rsid w:val="00E765AA"/>
    <w:rsid w:val="00E777FC"/>
    <w:rsid w:val="00E81F6F"/>
    <w:rsid w:val="00E81FE3"/>
    <w:rsid w:val="00E847F7"/>
    <w:rsid w:val="00E934C5"/>
    <w:rsid w:val="00E93AE6"/>
    <w:rsid w:val="00E9564D"/>
    <w:rsid w:val="00E97726"/>
    <w:rsid w:val="00EA044D"/>
    <w:rsid w:val="00EA073A"/>
    <w:rsid w:val="00EA31D2"/>
    <w:rsid w:val="00EA46CE"/>
    <w:rsid w:val="00EA5336"/>
    <w:rsid w:val="00EA636B"/>
    <w:rsid w:val="00EA7575"/>
    <w:rsid w:val="00EA7912"/>
    <w:rsid w:val="00EA7967"/>
    <w:rsid w:val="00EB1F37"/>
    <w:rsid w:val="00EB4CE9"/>
    <w:rsid w:val="00EB6842"/>
    <w:rsid w:val="00EB6D8A"/>
    <w:rsid w:val="00EC1F9A"/>
    <w:rsid w:val="00EC3E85"/>
    <w:rsid w:val="00EC45C9"/>
    <w:rsid w:val="00EC64BC"/>
    <w:rsid w:val="00EC692B"/>
    <w:rsid w:val="00ED0FDA"/>
    <w:rsid w:val="00ED2D78"/>
    <w:rsid w:val="00ED3104"/>
    <w:rsid w:val="00ED3DDF"/>
    <w:rsid w:val="00ED4A98"/>
    <w:rsid w:val="00ED6245"/>
    <w:rsid w:val="00ED7CE1"/>
    <w:rsid w:val="00EE58FE"/>
    <w:rsid w:val="00EF2E0C"/>
    <w:rsid w:val="00EF381D"/>
    <w:rsid w:val="00F00A34"/>
    <w:rsid w:val="00F012A5"/>
    <w:rsid w:val="00F0287A"/>
    <w:rsid w:val="00F0544F"/>
    <w:rsid w:val="00F05AF0"/>
    <w:rsid w:val="00F0613E"/>
    <w:rsid w:val="00F065B7"/>
    <w:rsid w:val="00F1129C"/>
    <w:rsid w:val="00F1387D"/>
    <w:rsid w:val="00F14597"/>
    <w:rsid w:val="00F24D5E"/>
    <w:rsid w:val="00F2669E"/>
    <w:rsid w:val="00F303FA"/>
    <w:rsid w:val="00F30AFF"/>
    <w:rsid w:val="00F30BB9"/>
    <w:rsid w:val="00F33446"/>
    <w:rsid w:val="00F33462"/>
    <w:rsid w:val="00F33A0A"/>
    <w:rsid w:val="00F37A0F"/>
    <w:rsid w:val="00F42D48"/>
    <w:rsid w:val="00F43284"/>
    <w:rsid w:val="00F43CF8"/>
    <w:rsid w:val="00F441A9"/>
    <w:rsid w:val="00F541C3"/>
    <w:rsid w:val="00F55F95"/>
    <w:rsid w:val="00F5617D"/>
    <w:rsid w:val="00F610BA"/>
    <w:rsid w:val="00F61D55"/>
    <w:rsid w:val="00F62015"/>
    <w:rsid w:val="00F627AE"/>
    <w:rsid w:val="00F6409C"/>
    <w:rsid w:val="00F6414F"/>
    <w:rsid w:val="00F64CE1"/>
    <w:rsid w:val="00F654A5"/>
    <w:rsid w:val="00F675C6"/>
    <w:rsid w:val="00F71C04"/>
    <w:rsid w:val="00F72781"/>
    <w:rsid w:val="00F72793"/>
    <w:rsid w:val="00F72B1E"/>
    <w:rsid w:val="00F73AD6"/>
    <w:rsid w:val="00F753FC"/>
    <w:rsid w:val="00F761FE"/>
    <w:rsid w:val="00F801B9"/>
    <w:rsid w:val="00F82DB8"/>
    <w:rsid w:val="00F840A8"/>
    <w:rsid w:val="00F869B0"/>
    <w:rsid w:val="00F9090F"/>
    <w:rsid w:val="00F94FEA"/>
    <w:rsid w:val="00F969A7"/>
    <w:rsid w:val="00F97D63"/>
    <w:rsid w:val="00FA071F"/>
    <w:rsid w:val="00FA1742"/>
    <w:rsid w:val="00FA2319"/>
    <w:rsid w:val="00FA6D11"/>
    <w:rsid w:val="00FA75FA"/>
    <w:rsid w:val="00FB30A1"/>
    <w:rsid w:val="00FB6D48"/>
    <w:rsid w:val="00FB6DE0"/>
    <w:rsid w:val="00FC45B2"/>
    <w:rsid w:val="00FC5513"/>
    <w:rsid w:val="00FD3F54"/>
    <w:rsid w:val="00FD40D1"/>
    <w:rsid w:val="00FD5E7D"/>
    <w:rsid w:val="00FD64CB"/>
    <w:rsid w:val="00FD77AD"/>
    <w:rsid w:val="00FD7D13"/>
    <w:rsid w:val="00FE16FF"/>
    <w:rsid w:val="00FE1AFA"/>
    <w:rsid w:val="00FE2944"/>
    <w:rsid w:val="00FE61C3"/>
    <w:rsid w:val="00FE798B"/>
    <w:rsid w:val="00FF296F"/>
    <w:rsid w:val="00FF5E77"/>
    <w:rsid w:val="00FF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B6A89"/>
  <w15:chartTrackingRefBased/>
  <w15:docId w15:val="{955AEA88-96C4-484B-B62D-07D264D7C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3F"/>
    <w:pPr>
      <w:spacing w:after="200" w:line="276" w:lineRule="auto"/>
    </w:pPr>
    <w:rPr>
      <w:sz w:val="22"/>
      <w:szCs w:val="22"/>
    </w:rPr>
  </w:style>
  <w:style w:type="paragraph" w:styleId="Heading2">
    <w:name w:val="heading 2"/>
    <w:basedOn w:val="Normal"/>
    <w:next w:val="Normal"/>
    <w:link w:val="Heading2Char"/>
    <w:qFormat/>
    <w:rsid w:val="00467308"/>
    <w:pPr>
      <w:widowControl w:val="0"/>
      <w:numPr>
        <w:ilvl w:val="1"/>
        <w:numId w:val="8"/>
      </w:numPr>
      <w:suppressAutoHyphens/>
      <w:autoSpaceDE w:val="0"/>
      <w:spacing w:after="0" w:line="240" w:lineRule="auto"/>
      <w:ind w:left="548"/>
      <w:outlineLvl w:val="1"/>
    </w:pPr>
    <w:rPr>
      <w:rFonts w:ascii="Arial" w:eastAsia="Arial" w:hAnsi="Arial" w:cs="Arial"/>
      <w:b/>
      <w:bCs/>
      <w:sz w:val="24"/>
      <w:szCs w:val="24"/>
      <w:lang w:eastAsia="zh-CN"/>
    </w:rPr>
  </w:style>
  <w:style w:type="paragraph" w:styleId="Heading3">
    <w:name w:val="heading 3"/>
    <w:basedOn w:val="Normal"/>
    <w:next w:val="Normal"/>
    <w:link w:val="Heading3Char"/>
    <w:qFormat/>
    <w:rsid w:val="00467308"/>
    <w:pPr>
      <w:keepNext/>
      <w:numPr>
        <w:ilvl w:val="2"/>
        <w:numId w:val="8"/>
      </w:numPr>
      <w:suppressAutoHyphens/>
      <w:spacing w:before="240" w:after="60" w:line="256" w:lineRule="auto"/>
      <w:outlineLvl w:val="2"/>
    </w:pPr>
    <w:rPr>
      <w:rFonts w:ascii="Calibri Light" w:eastAsia="Times New Roman" w:hAnsi="Calibri Light"/>
      <w:b/>
      <w:bCs/>
      <w:sz w:val="26"/>
      <w:szCs w:val="26"/>
      <w:lang w:val="zh-CN"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F78D0"/>
    <w:pPr>
      <w:ind w:left="720"/>
      <w:contextualSpacing/>
    </w:pPr>
  </w:style>
  <w:style w:type="character" w:customStyle="1" w:styleId="ListParagraphChar">
    <w:name w:val="List Paragraph Char"/>
    <w:link w:val="ListParagraph"/>
    <w:uiPriority w:val="34"/>
    <w:locked/>
    <w:rsid w:val="00BF78D0"/>
  </w:style>
  <w:style w:type="character" w:customStyle="1" w:styleId="fontstyle01">
    <w:name w:val="fontstyle01"/>
    <w:rsid w:val="00BF78D0"/>
    <w:rPr>
      <w:rFonts w:ascii="Times New Roman" w:hAnsi="Times New Roman" w:cs="Times New Roman" w:hint="default"/>
      <w:b w:val="0"/>
      <w:bCs w:val="0"/>
      <w:i w:val="0"/>
      <w:iCs w:val="0"/>
      <w:color w:val="000000"/>
      <w:sz w:val="24"/>
      <w:szCs w:val="24"/>
    </w:rPr>
  </w:style>
  <w:style w:type="paragraph" w:styleId="Header">
    <w:name w:val="header"/>
    <w:basedOn w:val="Normal"/>
    <w:link w:val="HeaderChar"/>
    <w:uiPriority w:val="99"/>
    <w:unhideWhenUsed/>
    <w:rsid w:val="00BA7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82E"/>
  </w:style>
  <w:style w:type="paragraph" w:styleId="Footer">
    <w:name w:val="footer"/>
    <w:basedOn w:val="Normal"/>
    <w:link w:val="FooterChar"/>
    <w:uiPriority w:val="99"/>
    <w:unhideWhenUsed/>
    <w:rsid w:val="00BA7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82E"/>
  </w:style>
  <w:style w:type="paragraph" w:styleId="BalloonText">
    <w:name w:val="Balloon Text"/>
    <w:basedOn w:val="Normal"/>
    <w:link w:val="BalloonTextChar"/>
    <w:uiPriority w:val="99"/>
    <w:semiHidden/>
    <w:unhideWhenUsed/>
    <w:rsid w:val="00013EA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3EA4"/>
    <w:rPr>
      <w:rFonts w:ascii="Tahoma" w:hAnsi="Tahoma" w:cs="Tahoma"/>
      <w:sz w:val="16"/>
      <w:szCs w:val="16"/>
      <w:lang w:val="en-US" w:eastAsia="en-US"/>
    </w:rPr>
  </w:style>
  <w:style w:type="paragraph" w:styleId="EndnoteText">
    <w:name w:val="endnote text"/>
    <w:basedOn w:val="Normal"/>
    <w:link w:val="EndnoteTextChar"/>
    <w:uiPriority w:val="99"/>
    <w:semiHidden/>
    <w:unhideWhenUsed/>
    <w:rsid w:val="00EA073A"/>
    <w:rPr>
      <w:sz w:val="20"/>
      <w:szCs w:val="20"/>
    </w:rPr>
  </w:style>
  <w:style w:type="character" w:customStyle="1" w:styleId="EndnoteTextChar">
    <w:name w:val="Endnote Text Char"/>
    <w:link w:val="EndnoteText"/>
    <w:uiPriority w:val="99"/>
    <w:semiHidden/>
    <w:rsid w:val="00EA073A"/>
    <w:rPr>
      <w:lang w:val="en-US" w:eastAsia="en-US"/>
    </w:rPr>
  </w:style>
  <w:style w:type="character" w:styleId="EndnoteReference">
    <w:name w:val="endnote reference"/>
    <w:uiPriority w:val="99"/>
    <w:semiHidden/>
    <w:unhideWhenUsed/>
    <w:rsid w:val="00EA073A"/>
    <w:rPr>
      <w:vertAlign w:val="superscript"/>
    </w:rPr>
  </w:style>
  <w:style w:type="paragraph" w:styleId="FootnoteText">
    <w:name w:val="footnote text"/>
    <w:basedOn w:val="Normal"/>
    <w:link w:val="FootnoteTextChar"/>
    <w:uiPriority w:val="99"/>
    <w:semiHidden/>
    <w:unhideWhenUsed/>
    <w:rsid w:val="004211E4"/>
    <w:rPr>
      <w:sz w:val="20"/>
      <w:szCs w:val="20"/>
    </w:rPr>
  </w:style>
  <w:style w:type="character" w:customStyle="1" w:styleId="FootnoteTextChar">
    <w:name w:val="Footnote Text Char"/>
    <w:link w:val="FootnoteText"/>
    <w:uiPriority w:val="99"/>
    <w:semiHidden/>
    <w:rsid w:val="004211E4"/>
    <w:rPr>
      <w:lang w:val="en-US" w:eastAsia="en-US"/>
    </w:rPr>
  </w:style>
  <w:style w:type="character" w:styleId="FootnoteReference">
    <w:name w:val="footnote reference"/>
    <w:uiPriority w:val="99"/>
    <w:semiHidden/>
    <w:unhideWhenUsed/>
    <w:rsid w:val="004211E4"/>
    <w:rPr>
      <w:vertAlign w:val="superscript"/>
    </w:rPr>
  </w:style>
  <w:style w:type="paragraph" w:customStyle="1" w:styleId="Default">
    <w:name w:val="Default"/>
    <w:rsid w:val="00037C18"/>
    <w:pPr>
      <w:autoSpaceDE w:val="0"/>
      <w:autoSpaceDN w:val="0"/>
      <w:adjustRightInd w:val="0"/>
    </w:pPr>
    <w:rPr>
      <w:rFonts w:ascii="Times New Roman" w:hAnsi="Times New Roman"/>
      <w:color w:val="000000"/>
      <w:sz w:val="24"/>
      <w:szCs w:val="24"/>
      <w:lang w:val="id-ID" w:eastAsia="id-ID"/>
    </w:rPr>
  </w:style>
  <w:style w:type="paragraph" w:styleId="NoSpacing">
    <w:name w:val="No Spacing"/>
    <w:uiPriority w:val="1"/>
    <w:qFormat/>
    <w:rsid w:val="001E062C"/>
    <w:rPr>
      <w:rFonts w:ascii="Times New Roman" w:eastAsia="Times New Roman" w:hAnsi="Times New Roman"/>
      <w:sz w:val="24"/>
      <w:szCs w:val="24"/>
    </w:rPr>
  </w:style>
  <w:style w:type="paragraph" w:customStyle="1" w:styleId="Pa8">
    <w:name w:val="Pa8"/>
    <w:basedOn w:val="Default"/>
    <w:next w:val="Default"/>
    <w:uiPriority w:val="99"/>
    <w:rsid w:val="001E062C"/>
    <w:pPr>
      <w:spacing w:line="221" w:lineRule="atLeast"/>
    </w:pPr>
    <w:rPr>
      <w:color w:val="auto"/>
      <w:lang w:eastAsia="en-US"/>
    </w:rPr>
  </w:style>
  <w:style w:type="table" w:styleId="TableGrid">
    <w:name w:val="Table Grid"/>
    <w:basedOn w:val="TableNormal"/>
    <w:uiPriority w:val="59"/>
    <w:rsid w:val="001E06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A6"/>
    <w:uiPriority w:val="99"/>
    <w:rsid w:val="001E062C"/>
    <w:rPr>
      <w:color w:val="000000"/>
    </w:rPr>
  </w:style>
  <w:style w:type="character" w:styleId="Hyperlink">
    <w:name w:val="Hyperlink"/>
    <w:uiPriority w:val="99"/>
    <w:unhideWhenUsed/>
    <w:rsid w:val="001E062C"/>
    <w:rPr>
      <w:color w:val="0000FF"/>
      <w:u w:val="single"/>
    </w:rPr>
  </w:style>
  <w:style w:type="character" w:styleId="CommentReference">
    <w:name w:val="annotation reference"/>
    <w:uiPriority w:val="99"/>
    <w:semiHidden/>
    <w:unhideWhenUsed/>
    <w:rsid w:val="00530EC1"/>
    <w:rPr>
      <w:sz w:val="16"/>
      <w:szCs w:val="16"/>
    </w:rPr>
  </w:style>
  <w:style w:type="paragraph" w:styleId="CommentText">
    <w:name w:val="annotation text"/>
    <w:basedOn w:val="Normal"/>
    <w:link w:val="CommentTextChar"/>
    <w:uiPriority w:val="99"/>
    <w:semiHidden/>
    <w:unhideWhenUsed/>
    <w:rsid w:val="00530EC1"/>
    <w:rPr>
      <w:sz w:val="20"/>
      <w:szCs w:val="20"/>
    </w:rPr>
  </w:style>
  <w:style w:type="character" w:customStyle="1" w:styleId="CommentTextChar">
    <w:name w:val="Comment Text Char"/>
    <w:basedOn w:val="DefaultParagraphFont"/>
    <w:link w:val="CommentText"/>
    <w:uiPriority w:val="99"/>
    <w:semiHidden/>
    <w:rsid w:val="00530EC1"/>
  </w:style>
  <w:style w:type="paragraph" w:styleId="CommentSubject">
    <w:name w:val="annotation subject"/>
    <w:basedOn w:val="CommentText"/>
    <w:next w:val="CommentText"/>
    <w:link w:val="CommentSubjectChar"/>
    <w:uiPriority w:val="99"/>
    <w:semiHidden/>
    <w:unhideWhenUsed/>
    <w:rsid w:val="00530EC1"/>
    <w:rPr>
      <w:b/>
      <w:bCs/>
    </w:rPr>
  </w:style>
  <w:style w:type="character" w:customStyle="1" w:styleId="CommentSubjectChar">
    <w:name w:val="Comment Subject Char"/>
    <w:link w:val="CommentSubject"/>
    <w:uiPriority w:val="99"/>
    <w:semiHidden/>
    <w:rsid w:val="00530EC1"/>
    <w:rPr>
      <w:b/>
      <w:bCs/>
    </w:rPr>
  </w:style>
  <w:style w:type="paragraph" w:styleId="HTMLPreformatted">
    <w:name w:val="HTML Preformatted"/>
    <w:basedOn w:val="Normal"/>
    <w:link w:val="HTMLPreformattedChar"/>
    <w:uiPriority w:val="99"/>
    <w:unhideWhenUsed/>
    <w:rsid w:val="009E3B6A"/>
    <w:rPr>
      <w:rFonts w:ascii="Courier New" w:hAnsi="Courier New" w:cs="Courier New"/>
      <w:sz w:val="20"/>
      <w:szCs w:val="20"/>
    </w:rPr>
  </w:style>
  <w:style w:type="character" w:customStyle="1" w:styleId="HTMLPreformattedChar">
    <w:name w:val="HTML Preformatted Char"/>
    <w:link w:val="HTMLPreformatted"/>
    <w:uiPriority w:val="99"/>
    <w:rsid w:val="009E3B6A"/>
    <w:rPr>
      <w:rFonts w:ascii="Courier New" w:hAnsi="Courier New" w:cs="Courier New"/>
    </w:rPr>
  </w:style>
  <w:style w:type="paragraph" w:styleId="BodyText">
    <w:name w:val="Body Text"/>
    <w:basedOn w:val="Normal"/>
    <w:link w:val="BodyTextChar"/>
    <w:uiPriority w:val="99"/>
    <w:rsid w:val="007E66EC"/>
    <w:pPr>
      <w:spacing w:after="240" w:line="240" w:lineRule="auto"/>
      <w:ind w:firstLine="360"/>
      <w:jc w:val="both"/>
    </w:pPr>
    <w:rPr>
      <w:rFonts w:ascii="Times New Roman" w:eastAsia="Batang" w:hAnsi="Times New Roman"/>
      <w:i/>
    </w:rPr>
  </w:style>
  <w:style w:type="character" w:customStyle="1" w:styleId="BodyTextChar">
    <w:name w:val="Body Text Char"/>
    <w:link w:val="BodyText"/>
    <w:uiPriority w:val="99"/>
    <w:rsid w:val="007E66EC"/>
    <w:rPr>
      <w:rFonts w:ascii="Times New Roman" w:eastAsia="Batang" w:hAnsi="Times New Roman"/>
      <w:i/>
      <w:sz w:val="22"/>
      <w:szCs w:val="22"/>
      <w:lang w:val="en-US" w:eastAsia="en-US"/>
    </w:rPr>
  </w:style>
  <w:style w:type="character" w:styleId="PlaceholderText">
    <w:name w:val="Placeholder Text"/>
    <w:uiPriority w:val="99"/>
    <w:semiHidden/>
    <w:rsid w:val="003831DB"/>
    <w:rPr>
      <w:color w:val="808080"/>
    </w:rPr>
  </w:style>
  <w:style w:type="paragraph" w:styleId="BodyTextIndent2">
    <w:name w:val="Body Text Indent 2"/>
    <w:basedOn w:val="Normal"/>
    <w:link w:val="BodyTextIndent2Char"/>
    <w:uiPriority w:val="99"/>
    <w:semiHidden/>
    <w:unhideWhenUsed/>
    <w:rsid w:val="00541B34"/>
    <w:pPr>
      <w:spacing w:after="120" w:line="480" w:lineRule="auto"/>
      <w:ind w:left="283"/>
    </w:pPr>
  </w:style>
  <w:style w:type="character" w:customStyle="1" w:styleId="BodyTextIndent2Char">
    <w:name w:val="Body Text Indent 2 Char"/>
    <w:link w:val="BodyTextIndent2"/>
    <w:uiPriority w:val="99"/>
    <w:semiHidden/>
    <w:rsid w:val="00541B34"/>
    <w:rPr>
      <w:sz w:val="22"/>
      <w:szCs w:val="22"/>
      <w:lang w:val="en-US" w:eastAsia="en-US"/>
    </w:rPr>
  </w:style>
  <w:style w:type="table" w:styleId="LightShading">
    <w:name w:val="Light Shading"/>
    <w:basedOn w:val="TableNormal"/>
    <w:uiPriority w:val="60"/>
    <w:rsid w:val="00253EE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rmalWeb">
    <w:name w:val="Normal (Web)"/>
    <w:basedOn w:val="Normal"/>
    <w:uiPriority w:val="99"/>
    <w:unhideWhenUsed/>
    <w:rsid w:val="003469B0"/>
    <w:rPr>
      <w:rFonts w:ascii="Times New Roman" w:hAnsi="Times New Roman"/>
      <w:sz w:val="24"/>
      <w:szCs w:val="24"/>
    </w:rPr>
  </w:style>
  <w:style w:type="character" w:customStyle="1" w:styleId="y2iqfc">
    <w:name w:val="y2iqfc"/>
    <w:rsid w:val="00154D8C"/>
  </w:style>
  <w:style w:type="table" w:customStyle="1" w:styleId="TableGrid1">
    <w:name w:val="Table Grid1"/>
    <w:basedOn w:val="TableNormal"/>
    <w:next w:val="TableGrid"/>
    <w:uiPriority w:val="39"/>
    <w:rsid w:val="00997579"/>
    <w:rPr>
      <w:rFonts w:eastAsia="Times New Roman"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rsid w:val="00467308"/>
    <w:rPr>
      <w:rFonts w:ascii="Arial" w:eastAsia="Arial" w:hAnsi="Arial" w:cs="Arial"/>
      <w:b/>
      <w:bCs/>
      <w:sz w:val="24"/>
      <w:szCs w:val="24"/>
      <w:lang w:eastAsia="zh-CN"/>
    </w:rPr>
  </w:style>
  <w:style w:type="character" w:customStyle="1" w:styleId="Heading3Char">
    <w:name w:val="Heading 3 Char"/>
    <w:basedOn w:val="DefaultParagraphFont"/>
    <w:link w:val="Heading3"/>
    <w:rsid w:val="00467308"/>
    <w:rPr>
      <w:rFonts w:ascii="Calibri Light" w:eastAsia="Times New Roman" w:hAnsi="Calibri Light"/>
      <w:b/>
      <w:bCs/>
      <w:sz w:val="26"/>
      <w:szCs w:val="26"/>
      <w:lang w:val="zh-CN" w:eastAsia="zh-CN"/>
    </w:rPr>
  </w:style>
  <w:style w:type="paragraph" w:customStyle="1" w:styleId="ListParagraph1">
    <w:name w:val="List Paragraph1"/>
    <w:basedOn w:val="Normal"/>
    <w:qFormat/>
    <w:rsid w:val="007759B9"/>
    <w:pPr>
      <w:suppressAutoHyphens/>
      <w:ind w:left="720"/>
      <w:contextualSpacing/>
    </w:pPr>
    <w:rPr>
      <w:rFonts w:ascii="DengXian;等线" w:eastAsia="DengXian;等线" w:hAnsi="DengXian;等线" w:cs="Arial"/>
      <w:lang w:eastAsia="zh-CN"/>
    </w:rPr>
  </w:style>
  <w:style w:type="paragraph" w:customStyle="1" w:styleId="TableParagraph">
    <w:name w:val="Table Paragraph"/>
    <w:basedOn w:val="Normal"/>
    <w:qFormat/>
    <w:rsid w:val="007759B9"/>
    <w:pPr>
      <w:widowControl w:val="0"/>
      <w:suppressAutoHyphens/>
      <w:autoSpaceDE w:val="0"/>
      <w:spacing w:after="0" w:line="240" w:lineRule="auto"/>
      <w:jc w:val="right"/>
    </w:pPr>
    <w:rPr>
      <w:rFonts w:ascii="Arial" w:eastAsia="Arial" w:hAnsi="Arial" w:cs="Arial"/>
      <w:lang w:val="sv-SE" w:eastAsia="zh-CN" w:bidi="sv-SE"/>
    </w:rPr>
  </w:style>
  <w:style w:type="character" w:styleId="UnresolvedMention">
    <w:name w:val="Unresolved Mention"/>
    <w:basedOn w:val="DefaultParagraphFont"/>
    <w:uiPriority w:val="99"/>
    <w:semiHidden/>
    <w:unhideWhenUsed/>
    <w:rsid w:val="00FC4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1711">
      <w:bodyDiv w:val="1"/>
      <w:marLeft w:val="0"/>
      <w:marRight w:val="0"/>
      <w:marTop w:val="0"/>
      <w:marBottom w:val="0"/>
      <w:divBdr>
        <w:top w:val="none" w:sz="0" w:space="0" w:color="auto"/>
        <w:left w:val="none" w:sz="0" w:space="0" w:color="auto"/>
        <w:bottom w:val="none" w:sz="0" w:space="0" w:color="auto"/>
        <w:right w:val="none" w:sz="0" w:space="0" w:color="auto"/>
      </w:divBdr>
    </w:div>
    <w:div w:id="74935585">
      <w:bodyDiv w:val="1"/>
      <w:marLeft w:val="0"/>
      <w:marRight w:val="0"/>
      <w:marTop w:val="0"/>
      <w:marBottom w:val="0"/>
      <w:divBdr>
        <w:top w:val="none" w:sz="0" w:space="0" w:color="auto"/>
        <w:left w:val="none" w:sz="0" w:space="0" w:color="auto"/>
        <w:bottom w:val="none" w:sz="0" w:space="0" w:color="auto"/>
        <w:right w:val="none" w:sz="0" w:space="0" w:color="auto"/>
      </w:divBdr>
    </w:div>
    <w:div w:id="87849486">
      <w:bodyDiv w:val="1"/>
      <w:marLeft w:val="0"/>
      <w:marRight w:val="0"/>
      <w:marTop w:val="0"/>
      <w:marBottom w:val="0"/>
      <w:divBdr>
        <w:top w:val="none" w:sz="0" w:space="0" w:color="auto"/>
        <w:left w:val="none" w:sz="0" w:space="0" w:color="auto"/>
        <w:bottom w:val="none" w:sz="0" w:space="0" w:color="auto"/>
        <w:right w:val="none" w:sz="0" w:space="0" w:color="auto"/>
      </w:divBdr>
    </w:div>
    <w:div w:id="181938265">
      <w:bodyDiv w:val="1"/>
      <w:marLeft w:val="0"/>
      <w:marRight w:val="0"/>
      <w:marTop w:val="0"/>
      <w:marBottom w:val="0"/>
      <w:divBdr>
        <w:top w:val="none" w:sz="0" w:space="0" w:color="auto"/>
        <w:left w:val="none" w:sz="0" w:space="0" w:color="auto"/>
        <w:bottom w:val="none" w:sz="0" w:space="0" w:color="auto"/>
        <w:right w:val="none" w:sz="0" w:space="0" w:color="auto"/>
      </w:divBdr>
    </w:div>
    <w:div w:id="201597179">
      <w:bodyDiv w:val="1"/>
      <w:marLeft w:val="0"/>
      <w:marRight w:val="0"/>
      <w:marTop w:val="0"/>
      <w:marBottom w:val="0"/>
      <w:divBdr>
        <w:top w:val="none" w:sz="0" w:space="0" w:color="auto"/>
        <w:left w:val="none" w:sz="0" w:space="0" w:color="auto"/>
        <w:bottom w:val="none" w:sz="0" w:space="0" w:color="auto"/>
        <w:right w:val="none" w:sz="0" w:space="0" w:color="auto"/>
      </w:divBdr>
    </w:div>
    <w:div w:id="300841677">
      <w:bodyDiv w:val="1"/>
      <w:marLeft w:val="0"/>
      <w:marRight w:val="0"/>
      <w:marTop w:val="0"/>
      <w:marBottom w:val="0"/>
      <w:divBdr>
        <w:top w:val="none" w:sz="0" w:space="0" w:color="auto"/>
        <w:left w:val="none" w:sz="0" w:space="0" w:color="auto"/>
        <w:bottom w:val="none" w:sz="0" w:space="0" w:color="auto"/>
        <w:right w:val="none" w:sz="0" w:space="0" w:color="auto"/>
      </w:divBdr>
    </w:div>
    <w:div w:id="511451456">
      <w:bodyDiv w:val="1"/>
      <w:marLeft w:val="0"/>
      <w:marRight w:val="0"/>
      <w:marTop w:val="0"/>
      <w:marBottom w:val="0"/>
      <w:divBdr>
        <w:top w:val="none" w:sz="0" w:space="0" w:color="auto"/>
        <w:left w:val="none" w:sz="0" w:space="0" w:color="auto"/>
        <w:bottom w:val="none" w:sz="0" w:space="0" w:color="auto"/>
        <w:right w:val="none" w:sz="0" w:space="0" w:color="auto"/>
      </w:divBdr>
    </w:div>
    <w:div w:id="632322428">
      <w:bodyDiv w:val="1"/>
      <w:marLeft w:val="0"/>
      <w:marRight w:val="0"/>
      <w:marTop w:val="0"/>
      <w:marBottom w:val="0"/>
      <w:divBdr>
        <w:top w:val="none" w:sz="0" w:space="0" w:color="auto"/>
        <w:left w:val="none" w:sz="0" w:space="0" w:color="auto"/>
        <w:bottom w:val="none" w:sz="0" w:space="0" w:color="auto"/>
        <w:right w:val="none" w:sz="0" w:space="0" w:color="auto"/>
      </w:divBdr>
    </w:div>
    <w:div w:id="704788153">
      <w:bodyDiv w:val="1"/>
      <w:marLeft w:val="0"/>
      <w:marRight w:val="0"/>
      <w:marTop w:val="0"/>
      <w:marBottom w:val="0"/>
      <w:divBdr>
        <w:top w:val="none" w:sz="0" w:space="0" w:color="auto"/>
        <w:left w:val="none" w:sz="0" w:space="0" w:color="auto"/>
        <w:bottom w:val="none" w:sz="0" w:space="0" w:color="auto"/>
        <w:right w:val="none" w:sz="0" w:space="0" w:color="auto"/>
      </w:divBdr>
    </w:div>
    <w:div w:id="764497778">
      <w:bodyDiv w:val="1"/>
      <w:marLeft w:val="0"/>
      <w:marRight w:val="0"/>
      <w:marTop w:val="0"/>
      <w:marBottom w:val="0"/>
      <w:divBdr>
        <w:top w:val="none" w:sz="0" w:space="0" w:color="auto"/>
        <w:left w:val="none" w:sz="0" w:space="0" w:color="auto"/>
        <w:bottom w:val="none" w:sz="0" w:space="0" w:color="auto"/>
        <w:right w:val="none" w:sz="0" w:space="0" w:color="auto"/>
      </w:divBdr>
    </w:div>
    <w:div w:id="905606604">
      <w:bodyDiv w:val="1"/>
      <w:marLeft w:val="0"/>
      <w:marRight w:val="0"/>
      <w:marTop w:val="0"/>
      <w:marBottom w:val="0"/>
      <w:divBdr>
        <w:top w:val="none" w:sz="0" w:space="0" w:color="auto"/>
        <w:left w:val="none" w:sz="0" w:space="0" w:color="auto"/>
        <w:bottom w:val="none" w:sz="0" w:space="0" w:color="auto"/>
        <w:right w:val="none" w:sz="0" w:space="0" w:color="auto"/>
      </w:divBdr>
    </w:div>
    <w:div w:id="922565933">
      <w:bodyDiv w:val="1"/>
      <w:marLeft w:val="0"/>
      <w:marRight w:val="0"/>
      <w:marTop w:val="0"/>
      <w:marBottom w:val="0"/>
      <w:divBdr>
        <w:top w:val="none" w:sz="0" w:space="0" w:color="auto"/>
        <w:left w:val="none" w:sz="0" w:space="0" w:color="auto"/>
        <w:bottom w:val="none" w:sz="0" w:space="0" w:color="auto"/>
        <w:right w:val="none" w:sz="0" w:space="0" w:color="auto"/>
      </w:divBdr>
    </w:div>
    <w:div w:id="1070687054">
      <w:bodyDiv w:val="1"/>
      <w:marLeft w:val="0"/>
      <w:marRight w:val="0"/>
      <w:marTop w:val="0"/>
      <w:marBottom w:val="0"/>
      <w:divBdr>
        <w:top w:val="none" w:sz="0" w:space="0" w:color="auto"/>
        <w:left w:val="none" w:sz="0" w:space="0" w:color="auto"/>
        <w:bottom w:val="none" w:sz="0" w:space="0" w:color="auto"/>
        <w:right w:val="none" w:sz="0" w:space="0" w:color="auto"/>
      </w:divBdr>
    </w:div>
    <w:div w:id="1072897167">
      <w:bodyDiv w:val="1"/>
      <w:marLeft w:val="0"/>
      <w:marRight w:val="0"/>
      <w:marTop w:val="0"/>
      <w:marBottom w:val="0"/>
      <w:divBdr>
        <w:top w:val="none" w:sz="0" w:space="0" w:color="auto"/>
        <w:left w:val="none" w:sz="0" w:space="0" w:color="auto"/>
        <w:bottom w:val="none" w:sz="0" w:space="0" w:color="auto"/>
        <w:right w:val="none" w:sz="0" w:space="0" w:color="auto"/>
      </w:divBdr>
    </w:div>
    <w:div w:id="1180192976">
      <w:bodyDiv w:val="1"/>
      <w:marLeft w:val="0"/>
      <w:marRight w:val="0"/>
      <w:marTop w:val="0"/>
      <w:marBottom w:val="0"/>
      <w:divBdr>
        <w:top w:val="none" w:sz="0" w:space="0" w:color="auto"/>
        <w:left w:val="none" w:sz="0" w:space="0" w:color="auto"/>
        <w:bottom w:val="none" w:sz="0" w:space="0" w:color="auto"/>
        <w:right w:val="none" w:sz="0" w:space="0" w:color="auto"/>
      </w:divBdr>
    </w:div>
    <w:div w:id="1364330413">
      <w:bodyDiv w:val="1"/>
      <w:marLeft w:val="0"/>
      <w:marRight w:val="0"/>
      <w:marTop w:val="0"/>
      <w:marBottom w:val="0"/>
      <w:divBdr>
        <w:top w:val="none" w:sz="0" w:space="0" w:color="auto"/>
        <w:left w:val="none" w:sz="0" w:space="0" w:color="auto"/>
        <w:bottom w:val="none" w:sz="0" w:space="0" w:color="auto"/>
        <w:right w:val="none" w:sz="0" w:space="0" w:color="auto"/>
      </w:divBdr>
    </w:div>
    <w:div w:id="1437092812">
      <w:bodyDiv w:val="1"/>
      <w:marLeft w:val="0"/>
      <w:marRight w:val="0"/>
      <w:marTop w:val="0"/>
      <w:marBottom w:val="0"/>
      <w:divBdr>
        <w:top w:val="none" w:sz="0" w:space="0" w:color="auto"/>
        <w:left w:val="none" w:sz="0" w:space="0" w:color="auto"/>
        <w:bottom w:val="none" w:sz="0" w:space="0" w:color="auto"/>
        <w:right w:val="none" w:sz="0" w:space="0" w:color="auto"/>
      </w:divBdr>
    </w:div>
    <w:div w:id="1551571898">
      <w:bodyDiv w:val="1"/>
      <w:marLeft w:val="0"/>
      <w:marRight w:val="0"/>
      <w:marTop w:val="0"/>
      <w:marBottom w:val="0"/>
      <w:divBdr>
        <w:top w:val="none" w:sz="0" w:space="0" w:color="auto"/>
        <w:left w:val="none" w:sz="0" w:space="0" w:color="auto"/>
        <w:bottom w:val="none" w:sz="0" w:space="0" w:color="auto"/>
        <w:right w:val="none" w:sz="0" w:space="0" w:color="auto"/>
      </w:divBdr>
    </w:div>
    <w:div w:id="1623464360">
      <w:bodyDiv w:val="1"/>
      <w:marLeft w:val="0"/>
      <w:marRight w:val="0"/>
      <w:marTop w:val="0"/>
      <w:marBottom w:val="0"/>
      <w:divBdr>
        <w:top w:val="none" w:sz="0" w:space="0" w:color="auto"/>
        <w:left w:val="none" w:sz="0" w:space="0" w:color="auto"/>
        <w:bottom w:val="none" w:sz="0" w:space="0" w:color="auto"/>
        <w:right w:val="none" w:sz="0" w:space="0" w:color="auto"/>
      </w:divBdr>
    </w:div>
    <w:div w:id="1730230966">
      <w:bodyDiv w:val="1"/>
      <w:marLeft w:val="0"/>
      <w:marRight w:val="0"/>
      <w:marTop w:val="0"/>
      <w:marBottom w:val="0"/>
      <w:divBdr>
        <w:top w:val="none" w:sz="0" w:space="0" w:color="auto"/>
        <w:left w:val="none" w:sz="0" w:space="0" w:color="auto"/>
        <w:bottom w:val="none" w:sz="0" w:space="0" w:color="auto"/>
        <w:right w:val="none" w:sz="0" w:space="0" w:color="auto"/>
      </w:divBdr>
    </w:div>
    <w:div w:id="1754888929">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20337729">
      <w:bodyDiv w:val="1"/>
      <w:marLeft w:val="0"/>
      <w:marRight w:val="0"/>
      <w:marTop w:val="0"/>
      <w:marBottom w:val="0"/>
      <w:divBdr>
        <w:top w:val="none" w:sz="0" w:space="0" w:color="auto"/>
        <w:left w:val="none" w:sz="0" w:space="0" w:color="auto"/>
        <w:bottom w:val="none" w:sz="0" w:space="0" w:color="auto"/>
        <w:right w:val="none" w:sz="0" w:space="0" w:color="auto"/>
      </w:divBdr>
    </w:div>
    <w:div w:id="1892036091">
      <w:bodyDiv w:val="1"/>
      <w:marLeft w:val="0"/>
      <w:marRight w:val="0"/>
      <w:marTop w:val="0"/>
      <w:marBottom w:val="0"/>
      <w:divBdr>
        <w:top w:val="none" w:sz="0" w:space="0" w:color="auto"/>
        <w:left w:val="none" w:sz="0" w:space="0" w:color="auto"/>
        <w:bottom w:val="none" w:sz="0" w:space="0" w:color="auto"/>
        <w:right w:val="none" w:sz="0" w:space="0" w:color="auto"/>
      </w:divBdr>
    </w:div>
    <w:div w:id="1926720066">
      <w:bodyDiv w:val="1"/>
      <w:marLeft w:val="0"/>
      <w:marRight w:val="0"/>
      <w:marTop w:val="0"/>
      <w:marBottom w:val="0"/>
      <w:divBdr>
        <w:top w:val="none" w:sz="0" w:space="0" w:color="auto"/>
        <w:left w:val="none" w:sz="0" w:space="0" w:color="auto"/>
        <w:bottom w:val="none" w:sz="0" w:space="0" w:color="auto"/>
        <w:right w:val="none" w:sz="0" w:space="0" w:color="auto"/>
      </w:divBdr>
    </w:div>
    <w:div w:id="1943144517">
      <w:bodyDiv w:val="1"/>
      <w:marLeft w:val="0"/>
      <w:marRight w:val="0"/>
      <w:marTop w:val="0"/>
      <w:marBottom w:val="0"/>
      <w:divBdr>
        <w:top w:val="none" w:sz="0" w:space="0" w:color="auto"/>
        <w:left w:val="none" w:sz="0" w:space="0" w:color="auto"/>
        <w:bottom w:val="none" w:sz="0" w:space="0" w:color="auto"/>
        <w:right w:val="none" w:sz="0" w:space="0" w:color="auto"/>
      </w:divBdr>
    </w:div>
    <w:div w:id="2093968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utami5@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s://ejournal.itbwigalumajang.ac.id/index.php/wiga"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hyperlink" Target="https://ejournal.itbwigalumajang.ac.id/index.php/wiga"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Kur12</b:Tag>
    <b:SourceType>JournalArticle</b:SourceType>
    <b:Guid>{E8BE769D-CB75-459F-BF13-32F9EA478972}</b:Guid>
    <b:Title>Penerapan Akuntansi pada Usaha Mikro, Kecil, dan Menengah (UMKM)</b:Title>
    <b:JournalName>JMK</b:JournalName>
    <b:Year>2012</b:Year>
    <b:Pages>1-10</b:Pages>
    <b:Author>
      <b:Author>
        <b:NameList>
          <b:Person>
            <b:Last>Kurniawati</b:Last>
            <b:Middle>Penti</b:Middle>
            <b:First>Elisabeth</b:First>
          </b:Person>
          <b:Person>
            <b:Last>Nugroho</b:Last>
            <b:Middle>Ika</b:Middle>
            <b:First>Paskah</b:First>
          </b:Person>
          <b:Person>
            <b:Last>Arifin</b:Last>
            <b:First>Chandra</b:First>
          </b:Person>
        </b:NameList>
      </b:Author>
    </b:Author>
    <b:Volume>10</b:Volume>
    <b:Issue>2</b:Issue>
    <b:RefOrder>1</b:RefOrder>
  </b:Source>
  <b:Source>
    <b:Tag>And17</b:Tag>
    <b:SourceType>JournalArticle</b:SourceType>
    <b:Guid>{3DE0D234-CA35-408F-BB94-E1BA239C03C5}</b:Guid>
    <b:Author>
      <b:Author>
        <b:NameList>
          <b:Person>
            <b:Last>Andrianto</b:Last>
            <b:First>Andrianto</b:First>
          </b:Person>
          <b:Person>
            <b:Last>Nuraini</b:Last>
            <b:First>Fitri </b:First>
          </b:Person>
          <b:Person>
            <b:Last>Maharani</b:Last>
            <b:First>Rieska </b:First>
          </b:Person>
        </b:NameList>
      </b:Author>
    </b:Author>
    <b:Title>Pencatatan Akuntansi pada Usaha Peternakan Ayam Petelur ( Studi Kasus Usaha Peternakan Ayam Petelur di Kecamatan Sugio Lamongan )</b:Title>
    <b:JournalName>Majalah Ekonomi</b:JournalName>
    <b:Year>2017</b:Year>
    <b:Pages>1-7</b:Pages>
    <b:LCID>en-US</b:LCID>
    <b:Volume>22</b:Volume>
    <b:Issue>1</b:Issue>
    <b:RefOrder>2</b:RefOrder>
  </b:Source>
  <b:Source>
    <b:Tag>Ind17</b:Tag>
    <b:SourceType>Report</b:SourceType>
    <b:Guid>{0D03DD44-7AAC-4825-A58C-3279559C5076}</b:Guid>
    <b:Title>Infografis Penetrasi dan Perilaku Pengguna Internet Indonesia</b:Title>
    <b:Year>2017</b:Year>
    <b:Author>
      <b:Author>
        <b:NameList>
          <b:Person>
            <b:Last>Indonesia</b:Last>
            <b:First>Asosiasi</b:First>
            <b:Middle>Penyelenggara Jasa Internet</b:Middle>
          </b:Person>
        </b:NameList>
      </b:Author>
    </b:Author>
    <b:City>Jakarta</b:City>
    <b:Publisher>APJII</b:Publisher>
    <b:RefOrder>3</b:RefOrder>
  </b:Source>
  <b:Source>
    <b:Tag>Dew16</b:Tag>
    <b:SourceType>ConferenceProceedings</b:SourceType>
    <b:Guid>{C2DDD98E-CC68-4979-9547-6412F49DA547}</b:Guid>
    <b:Title>Analisa PIECES Penerapan Digital MonitoringInformasi Penyewaan Ruko Pasar 8 pada PT Alam Sutera Realty, Tbk</b:Title>
    <b:Year>2016</b:Year>
    <b:Pages>644-648</b:Pages>
    <b:ConferenceName>Seminar Nasional Teknologi Informasi dan Komunikasi</b:ConferenceName>
    <b:City>Yogyakarta</b:City>
    <b:Publisher>SENTIKA</b:Publisher>
    <b:Author>
      <b:Author>
        <b:NameList>
          <b:Person>
            <b:Last>Dewi</b:Last>
            <b:Middle>Sintya</b:Middle>
            <b:First>Ranta</b:First>
          </b:Person>
          <b:Person>
            <b:Last>Marchada</b:Last>
            <b:Middle>Rizky</b:Middle>
            <b:First>Rangga</b:First>
          </b:Person>
          <b:Person>
            <b:Last>Rifai</b:Last>
            <b:First>Ahmad</b:First>
          </b:Person>
        </b:NameList>
      </b:Author>
    </b:Author>
    <b:RefOrder>4</b:RefOrder>
  </b:Source>
</b:Sources>
</file>

<file path=customXml/itemProps1.xml><?xml version="1.0" encoding="utf-8"?>
<ds:datastoreItem xmlns:ds="http://schemas.openxmlformats.org/officeDocument/2006/customXml" ds:itemID="{CA0314B3-E08F-4858-885D-57F8AF2BE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6673</Words>
  <Characters>38037</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entercomp</dc:creator>
  <cp:keywords/>
  <cp:lastModifiedBy>ACER</cp:lastModifiedBy>
  <cp:revision>10</cp:revision>
  <cp:lastPrinted>2026-08-31T13:55:00Z</cp:lastPrinted>
  <dcterms:created xsi:type="dcterms:W3CDTF">2026-08-20T17:41:00Z</dcterms:created>
  <dcterms:modified xsi:type="dcterms:W3CDTF">2026-08-31T13:55:00Z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http://www.zotero.org/styles/harvard-cite-them-right</vt:lpwstr>
  </property>
  <property fmtid="{D5CDD505-2E9C-101B-9397-08002B2CF9AE}" pid="8" name="Mendeley Recent Style Id 4_1">
    <vt:lpwstr>http://www.zotero.org/styles/ieee</vt:lpwstr>
  </property>
  <property fmtid="{D5CDD505-2E9C-101B-9397-08002B2CF9AE}" pid="9" name="Mendeley Recent Style Id 5_1">
    <vt:lpwstr>http://www.zotero.org/styles/modern-humanities-research-association</vt:lpwstr>
  </property>
  <property fmtid="{D5CDD505-2E9C-101B-9397-08002B2CF9AE}" pid="10" name="Mendeley Recent Style Id 6_1">
    <vt:lpwstr>http://www.zotero.org/styles/modern-language-association</vt:lpwstr>
  </property>
  <property fmtid="{D5CDD505-2E9C-101B-9397-08002B2CF9AE}" pid="11" name="Mendeley Recent Style Id 7_1">
    <vt:lpwstr>http://www.zotero.org/styles/national-library-of-medicine</vt:lpwstr>
  </property>
  <property fmtid="{D5CDD505-2E9C-101B-9397-08002B2CF9AE}" pid="12" name="Mendeley Recent Style Id 8_1">
    <vt:lpwstr>http://www.zotero.org/styles/nature</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Cite Them Right 10th edition - Harvard</vt:lpwstr>
  </property>
  <property fmtid="{D5CDD505-2E9C-101B-9397-08002B2CF9AE}" pid="18" name="Mendeley Recent Style Name 4_1">
    <vt:lpwstr>IEEE</vt:lpwstr>
  </property>
  <property fmtid="{D5CDD505-2E9C-101B-9397-08002B2CF9AE}" pid="19" name="Mendeley Recent Style Name 5_1">
    <vt:lpwstr>Modern Humanities Research Association 3rd edition (note with bibliography)</vt:lpwstr>
  </property>
  <property fmtid="{D5CDD505-2E9C-101B-9397-08002B2CF9AE}" pid="20" name="Mendeley Recent Style Name 6_1">
    <vt:lpwstr>Modern Language Association 8th edition</vt:lpwstr>
  </property>
  <property fmtid="{D5CDD505-2E9C-101B-9397-08002B2CF9AE}" pid="21" name="Mendeley Recent Style Name 7_1">
    <vt:lpwstr>National Library of Medicine</vt:lpwstr>
  </property>
  <property fmtid="{D5CDD505-2E9C-101B-9397-08002B2CF9AE}" pid="22" name="Mendeley Recent Style Name 8_1">
    <vt:lpwstr>Nature</vt:lpwstr>
  </property>
  <property fmtid="{D5CDD505-2E9C-101B-9397-08002B2CF9AE}" pid="23" name="Mendeley Recent Style Name 9_1">
    <vt:lpwstr>Vancouver</vt:lpwstr>
  </property>
  <property fmtid="{D5CDD505-2E9C-101B-9397-08002B2CF9AE}" pid="24" name="Mendeley Unique User Id_1">
    <vt:lpwstr>c1bc767d-90d7-3856-a69a-99fbea61a883</vt:lpwstr>
  </property>
  <property fmtid="{D5CDD505-2E9C-101B-9397-08002B2CF9AE}" pid="25" name="GrammarlyDocumentId">
    <vt:lpwstr>012a7e32-4051-43b8-a6ad-70fb9f2a80d7</vt:lpwstr>
  </property>
</Properties>
</file>